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A4" w:rsidRPr="00992E00" w:rsidRDefault="00E73BEA" w:rsidP="00F530B0">
      <w:pPr>
        <w:spacing w:after="0" w:line="240" w:lineRule="auto"/>
        <w:rPr>
          <w:sz w:val="24"/>
          <w:szCs w:val="24"/>
        </w:rPr>
      </w:pPr>
      <w:r w:rsidRPr="00E73BEA">
        <w:rPr>
          <w:noProof/>
          <w:lang w:eastAsia="el-GR"/>
        </w:rPr>
        <w:pict>
          <v:shapetype id="_x0000_t202" coordsize="21600,21600" o:spt="202" path="m,l,21600r21600,l21600,xe">
            <v:stroke joinstyle="miter"/>
            <v:path gradientshapeok="t" o:connecttype="rect"/>
          </v:shapetype>
          <v:shape id="_x0000_s1026" type="#_x0000_t202" style="position:absolute;margin-left:0;margin-top:-5.4pt;width:242pt;height:68.4pt;z-index:251658752" stroked="f" strokeweight="2.25pt">
            <v:stroke dashstyle="1 1" endcap="round"/>
            <v:textbox style="mso-next-textbox:#_x0000_s1026" inset="0,0,0,0">
              <w:txbxContent>
                <w:p w:rsidR="00764CA4" w:rsidRDefault="0022096C" w:rsidP="008210E9">
                  <w:pPr>
                    <w:spacing w:after="0" w:line="240" w:lineRule="auto"/>
                    <w:jc w:val="center"/>
                    <w:rPr>
                      <w:sz w:val="24"/>
                      <w:szCs w:val="24"/>
                      <w:lang w:val="en-US"/>
                    </w:rPr>
                  </w:pPr>
                  <w:r>
                    <w:rPr>
                      <w:noProof/>
                      <w:sz w:val="24"/>
                      <w:szCs w:val="24"/>
                      <w:lang w:eastAsia="el-GR"/>
                    </w:rPr>
                    <w:drawing>
                      <wp:inline distT="0" distB="0" distL="0" distR="0">
                        <wp:extent cx="409575" cy="409575"/>
                        <wp:effectExtent l="19050" t="0" r="9525" b="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7"/>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764CA4" w:rsidRPr="000E7B7A" w:rsidRDefault="00764CA4" w:rsidP="008210E9">
                  <w:pPr>
                    <w:spacing w:after="0" w:line="240" w:lineRule="auto"/>
                    <w:jc w:val="center"/>
                    <w:rPr>
                      <w:sz w:val="24"/>
                      <w:szCs w:val="24"/>
                    </w:rPr>
                  </w:pPr>
                  <w:r w:rsidRPr="000E7B7A">
                    <w:rPr>
                      <w:sz w:val="24"/>
                      <w:szCs w:val="24"/>
                    </w:rPr>
                    <w:t>ΕΛΛΗΝΙΚΗ ΔΗΜΟΚΡΑΤΙΑ</w:t>
                  </w:r>
                </w:p>
                <w:p w:rsidR="00764CA4" w:rsidRPr="008920C3" w:rsidRDefault="00764CA4" w:rsidP="00503FC6">
                  <w:pPr>
                    <w:spacing w:after="0" w:line="240" w:lineRule="auto"/>
                    <w:ind w:left="34"/>
                    <w:jc w:val="center"/>
                  </w:pPr>
                  <w:r w:rsidRPr="00C76F07">
                    <w:t>ΥΠΟΥΡΓΕΙΟ  ΠΑΙΔΕΙΑΣ</w:t>
                  </w:r>
                  <w:r>
                    <w:t>,</w:t>
                  </w:r>
                  <w:r w:rsidRPr="00C76F07">
                    <w:t xml:space="preserve"> </w:t>
                  </w:r>
                  <w:r>
                    <w:t xml:space="preserve">ΕΡΕΥΝΑΣ </w:t>
                  </w:r>
                  <w:r w:rsidRPr="00C76F07">
                    <w:t>ΚΑΙ ΘΡΗΣΚΕΥΜΑΤΩΝ</w:t>
                  </w:r>
                </w:p>
                <w:p w:rsidR="00764CA4" w:rsidRPr="00274AAB" w:rsidRDefault="00764CA4" w:rsidP="00503FC6">
                  <w:pPr>
                    <w:spacing w:after="0" w:line="240" w:lineRule="auto"/>
                    <w:jc w:val="center"/>
                  </w:pPr>
                </w:p>
              </w:txbxContent>
            </v:textbox>
          </v:shape>
        </w:pict>
      </w:r>
      <w:r w:rsidR="00764CA4" w:rsidRPr="00992E00">
        <w:rPr>
          <w:sz w:val="24"/>
          <w:szCs w:val="24"/>
        </w:rPr>
        <w:t xml:space="preserve"> </w:t>
      </w:r>
    </w:p>
    <w:p w:rsidR="00764CA4" w:rsidRPr="00992E00" w:rsidRDefault="00764CA4" w:rsidP="00F530B0">
      <w:pPr>
        <w:spacing w:after="0" w:line="240" w:lineRule="auto"/>
        <w:jc w:val="center"/>
        <w:rPr>
          <w:sz w:val="24"/>
          <w:szCs w:val="24"/>
        </w:rPr>
      </w:pPr>
    </w:p>
    <w:p w:rsidR="00764CA4" w:rsidRPr="00992E00" w:rsidRDefault="00764CA4" w:rsidP="00F530B0">
      <w:pPr>
        <w:spacing w:after="0" w:line="240" w:lineRule="auto"/>
        <w:jc w:val="center"/>
        <w:rPr>
          <w:sz w:val="24"/>
          <w:szCs w:val="24"/>
        </w:rPr>
      </w:pPr>
    </w:p>
    <w:p w:rsidR="00764CA4" w:rsidRPr="00992E00" w:rsidRDefault="00764CA4" w:rsidP="00F530B0">
      <w:pPr>
        <w:spacing w:before="60" w:after="0" w:line="240" w:lineRule="auto"/>
        <w:jc w:val="center"/>
      </w:pPr>
    </w:p>
    <w:p w:rsidR="00764CA4" w:rsidRPr="00992E00" w:rsidRDefault="00E73BEA" w:rsidP="00452E77">
      <w:pPr>
        <w:spacing w:after="0" w:line="240" w:lineRule="auto"/>
        <w:jc w:val="center"/>
      </w:pPr>
      <w:r>
        <w:rPr>
          <w:noProof/>
          <w:lang w:eastAsia="el-GR"/>
        </w:rPr>
        <w:pict>
          <v:shape id="_x0000_s1027" type="#_x0000_t202" style="position:absolute;left:0;text-align:left;margin-left:-.9pt;margin-top:7.6pt;width:248.4pt;height:94.05pt;z-index:251656704" stroked="f" strokeweight="2.25pt">
            <v:stroke dashstyle="1 1" endcap="round"/>
            <v:textbox style="mso-next-textbox:#_x0000_s1027">
              <w:txbxContent>
                <w:p w:rsidR="00764CA4" w:rsidRDefault="00764CA4" w:rsidP="008C4927">
                  <w:pPr>
                    <w:spacing w:after="0" w:line="240" w:lineRule="auto"/>
                    <w:jc w:val="center"/>
                    <w:rPr>
                      <w:sz w:val="20"/>
                      <w:szCs w:val="20"/>
                    </w:rPr>
                  </w:pPr>
                  <w:r>
                    <w:rPr>
                      <w:sz w:val="20"/>
                      <w:szCs w:val="20"/>
                    </w:rPr>
                    <w:t xml:space="preserve">ΓΕΝΙΚΗ </w:t>
                  </w:r>
                  <w:r w:rsidRPr="00DA7095">
                    <w:rPr>
                      <w:sz w:val="20"/>
                      <w:szCs w:val="20"/>
                    </w:rPr>
                    <w:t>ΔΙΕΥΘΥΝΣΗ</w:t>
                  </w:r>
                  <w:r>
                    <w:rPr>
                      <w:sz w:val="20"/>
                      <w:szCs w:val="20"/>
                    </w:rPr>
                    <w:t xml:space="preserve"> ΣΤΡΑΤΗΓΙΚΟΥ ΣΧΕΔΙΑΣΜΟΥ,</w:t>
                  </w:r>
                </w:p>
                <w:p w:rsidR="00764CA4" w:rsidRDefault="00764CA4" w:rsidP="008C4927">
                  <w:pPr>
                    <w:spacing w:after="0" w:line="240" w:lineRule="auto"/>
                    <w:jc w:val="center"/>
                    <w:rPr>
                      <w:sz w:val="20"/>
                      <w:szCs w:val="20"/>
                    </w:rPr>
                  </w:pPr>
                  <w:r>
                    <w:rPr>
                      <w:sz w:val="20"/>
                      <w:szCs w:val="20"/>
                    </w:rPr>
                    <w:t>ΠΡΟΓΡΑΜΜΑΤΙΣΜΟΥ ΚΑΙ</w:t>
                  </w:r>
                </w:p>
                <w:p w:rsidR="00764CA4" w:rsidRDefault="00764CA4" w:rsidP="008C4927">
                  <w:pPr>
                    <w:spacing w:after="0" w:line="240" w:lineRule="auto"/>
                    <w:jc w:val="center"/>
                    <w:rPr>
                      <w:sz w:val="20"/>
                      <w:szCs w:val="20"/>
                    </w:rPr>
                  </w:pPr>
                  <w:r>
                    <w:rPr>
                      <w:sz w:val="20"/>
                      <w:szCs w:val="20"/>
                    </w:rPr>
                    <w:t>ΗΛΕΚΤΡΟΝΙΚΗΣ ΔΙΑΚΥΒΕΡΝΗΣΗΣ</w:t>
                  </w:r>
                </w:p>
                <w:p w:rsidR="00764CA4" w:rsidRDefault="00764CA4" w:rsidP="008C4927">
                  <w:pPr>
                    <w:spacing w:after="0" w:line="240" w:lineRule="auto"/>
                    <w:jc w:val="center"/>
                    <w:rPr>
                      <w:sz w:val="20"/>
                      <w:szCs w:val="20"/>
                    </w:rPr>
                  </w:pPr>
                </w:p>
                <w:p w:rsidR="00764CA4" w:rsidRPr="00DA7095" w:rsidRDefault="00764CA4" w:rsidP="008C4927">
                  <w:pPr>
                    <w:spacing w:after="0" w:line="240" w:lineRule="auto"/>
                    <w:jc w:val="center"/>
                    <w:rPr>
                      <w:sz w:val="20"/>
                      <w:szCs w:val="20"/>
                    </w:rPr>
                  </w:pPr>
                  <w:r w:rsidRPr="00DA7095">
                    <w:rPr>
                      <w:sz w:val="20"/>
                      <w:szCs w:val="20"/>
                    </w:rPr>
                    <w:t>ΔΙΕΥΘΥΝΣΗ ΕΞΕΤΑΣΕΩΝ</w:t>
                  </w:r>
                  <w:r>
                    <w:rPr>
                      <w:sz w:val="20"/>
                      <w:szCs w:val="20"/>
                    </w:rPr>
                    <w:t xml:space="preserve"> </w:t>
                  </w:r>
                  <w:r w:rsidRPr="00DA7095">
                    <w:rPr>
                      <w:sz w:val="20"/>
                      <w:szCs w:val="20"/>
                    </w:rPr>
                    <w:t xml:space="preserve">ΚΑΙ </w:t>
                  </w:r>
                  <w:r>
                    <w:rPr>
                      <w:sz w:val="20"/>
                      <w:szCs w:val="20"/>
                    </w:rPr>
                    <w:t>ΠΙΣΤΟΠΟΙΗΣΕΩΝ</w:t>
                  </w:r>
                </w:p>
                <w:p w:rsidR="00764CA4" w:rsidRDefault="00764CA4" w:rsidP="008C4927">
                  <w:pPr>
                    <w:spacing w:after="0" w:line="240" w:lineRule="auto"/>
                    <w:jc w:val="center"/>
                  </w:pPr>
                  <w:r w:rsidRPr="00DA7095">
                    <w:rPr>
                      <w:sz w:val="20"/>
                      <w:szCs w:val="20"/>
                    </w:rPr>
                    <w:t xml:space="preserve">ΤΜΗΜΑ </w:t>
                  </w:r>
                  <w:r>
                    <w:rPr>
                      <w:sz w:val="20"/>
                      <w:szCs w:val="20"/>
                    </w:rPr>
                    <w:t>Α’</w:t>
                  </w:r>
                </w:p>
              </w:txbxContent>
            </v:textbox>
          </v:shape>
        </w:pict>
      </w:r>
    </w:p>
    <w:p w:rsidR="00764CA4" w:rsidRPr="00992E00" w:rsidRDefault="00764CA4" w:rsidP="00452E77">
      <w:pPr>
        <w:spacing w:after="0" w:line="240" w:lineRule="auto"/>
        <w:jc w:val="center"/>
      </w:pPr>
    </w:p>
    <w:p w:rsidR="00764CA4" w:rsidRPr="00992E00" w:rsidRDefault="00764CA4" w:rsidP="00452E77">
      <w:pPr>
        <w:spacing w:after="0" w:line="240" w:lineRule="auto"/>
        <w:jc w:val="center"/>
      </w:pPr>
    </w:p>
    <w:p w:rsidR="00764CA4" w:rsidRPr="00992E00" w:rsidRDefault="00764CA4" w:rsidP="00452E77">
      <w:pPr>
        <w:spacing w:after="0" w:line="240" w:lineRule="auto"/>
        <w:jc w:val="center"/>
      </w:pPr>
    </w:p>
    <w:p w:rsidR="00764CA4" w:rsidRPr="00803826" w:rsidRDefault="00764CA4" w:rsidP="00F530B0">
      <w:pPr>
        <w:spacing w:after="0" w:line="240" w:lineRule="auto"/>
        <w:jc w:val="center"/>
        <w:outlineLvl w:val="0"/>
      </w:pPr>
      <w:r w:rsidRPr="00992E00">
        <w:rPr>
          <w:rFonts w:ascii="Verdana" w:hAnsi="Verdana"/>
          <w:sz w:val="20"/>
          <w:szCs w:val="20"/>
        </w:rPr>
        <w:t xml:space="preserve">                                                                    </w:t>
      </w:r>
      <w:r w:rsidRPr="00992E00">
        <w:rPr>
          <w:rFonts w:ascii="Verdana" w:hAnsi="Verdana"/>
          <w:sz w:val="20"/>
          <w:szCs w:val="20"/>
        </w:rPr>
        <w:tab/>
        <w:t xml:space="preserve">           </w:t>
      </w:r>
      <w:r w:rsidRPr="00992E00">
        <w:t xml:space="preserve">Μαρούσι, </w:t>
      </w:r>
      <w:r w:rsidRPr="00803826">
        <w:t xml:space="preserve">   </w:t>
      </w:r>
      <w:r w:rsidR="0014568C">
        <w:t xml:space="preserve">  </w:t>
      </w:r>
      <w:r w:rsidR="008C0538">
        <w:rPr>
          <w:lang w:val="en-US"/>
        </w:rPr>
        <w:t>06</w:t>
      </w:r>
      <w:r w:rsidRPr="00803826">
        <w:t xml:space="preserve"> </w:t>
      </w:r>
      <w:r w:rsidRPr="00992E00">
        <w:t xml:space="preserve"> - 0</w:t>
      </w:r>
      <w:r w:rsidRPr="007B2E4E">
        <w:t>6</w:t>
      </w:r>
      <w:r w:rsidRPr="00992E00">
        <w:t xml:space="preserve"> - 201</w:t>
      </w:r>
      <w:r w:rsidRPr="00803826">
        <w:t>7</w:t>
      </w:r>
    </w:p>
    <w:p w:rsidR="00764CA4" w:rsidRPr="00992E00" w:rsidRDefault="00764CA4" w:rsidP="00F530B0">
      <w:pPr>
        <w:spacing w:after="0" w:line="240" w:lineRule="auto"/>
        <w:jc w:val="center"/>
        <w:outlineLvl w:val="0"/>
      </w:pPr>
      <w:r w:rsidRPr="00992E00">
        <w:t xml:space="preserve">                                                                                                                       Αρ.Πρωτ.Βαθμός Πρωτ.                             </w:t>
      </w:r>
    </w:p>
    <w:p w:rsidR="00764CA4" w:rsidRPr="00992E00" w:rsidRDefault="00764CA4" w:rsidP="00E60B18">
      <w:pPr>
        <w:spacing w:after="0" w:line="240" w:lineRule="auto"/>
        <w:ind w:left="5040" w:firstLine="720"/>
        <w:jc w:val="center"/>
      </w:pPr>
      <w:r w:rsidRPr="00992E00">
        <w:t>Φ.25</w:t>
      </w:r>
      <w:r w:rsidR="0014568C">
        <w:t>1</w:t>
      </w:r>
      <w:r w:rsidRPr="00992E00">
        <w:t>/</w:t>
      </w:r>
      <w:r w:rsidRPr="00480875">
        <w:t xml:space="preserve"> </w:t>
      </w:r>
      <w:r w:rsidR="0014568C">
        <w:t xml:space="preserve"> </w:t>
      </w:r>
      <w:r w:rsidR="008C0538">
        <w:rPr>
          <w:lang w:val="en-US"/>
        </w:rPr>
        <w:t>94393</w:t>
      </w:r>
      <w:r w:rsidRPr="00480875">
        <w:t xml:space="preserve"> </w:t>
      </w:r>
      <w:r w:rsidRPr="00992E00">
        <w:t>/</w:t>
      </w:r>
      <w:r w:rsidRPr="00992E00">
        <w:rPr>
          <w:lang w:val="en-US"/>
        </w:rPr>
        <w:t>A</w:t>
      </w:r>
      <w:r w:rsidRPr="00992E00">
        <w:t>5</w:t>
      </w:r>
    </w:p>
    <w:p w:rsidR="00764CA4" w:rsidRPr="00992E00" w:rsidRDefault="00764CA4" w:rsidP="00AD3156">
      <w:pPr>
        <w:tabs>
          <w:tab w:val="left" w:pos="7905"/>
        </w:tabs>
        <w:spacing w:after="0" w:line="240" w:lineRule="auto"/>
        <w:outlineLvl w:val="0"/>
        <w:rPr>
          <w:sz w:val="20"/>
          <w:szCs w:val="20"/>
        </w:rPr>
      </w:pPr>
      <w:r w:rsidRPr="00992E00">
        <w:rPr>
          <w:sz w:val="20"/>
          <w:szCs w:val="20"/>
        </w:rPr>
        <w:tab/>
      </w:r>
    </w:p>
    <w:p w:rsidR="00764CA4" w:rsidRPr="00992E00" w:rsidRDefault="00E73BEA" w:rsidP="00F530B0">
      <w:pPr>
        <w:spacing w:after="0" w:line="240" w:lineRule="auto"/>
        <w:jc w:val="center"/>
        <w:rPr>
          <w:sz w:val="20"/>
          <w:szCs w:val="20"/>
        </w:rPr>
      </w:pPr>
      <w:r w:rsidRPr="00E73BEA">
        <w:rPr>
          <w:noProof/>
          <w:lang w:eastAsia="el-GR"/>
        </w:rPr>
        <w:pict>
          <v:shape id="_x0000_s1028" type="#_x0000_t202" style="position:absolute;left:0;text-align:left;margin-left:0;margin-top:4.45pt;width:203.5pt;height:108pt;z-index:251657728" stroked="f" strokeweight="2.25pt">
            <v:stroke dashstyle="1 1" endcap="round"/>
            <v:textbox style="mso-next-textbox:#_x0000_s1028">
              <w:txbxContent>
                <w:p w:rsidR="00764CA4" w:rsidRPr="00274AAB" w:rsidRDefault="00764CA4" w:rsidP="008210E9">
                  <w:pPr>
                    <w:spacing w:after="0" w:line="240" w:lineRule="auto"/>
                    <w:jc w:val="center"/>
                    <w:rPr>
                      <w:sz w:val="20"/>
                      <w:szCs w:val="20"/>
                    </w:rPr>
                  </w:pPr>
                  <w:r w:rsidRPr="00274AAB">
                    <w:rPr>
                      <w:sz w:val="20"/>
                      <w:szCs w:val="20"/>
                    </w:rPr>
                    <w:t>-----</w:t>
                  </w:r>
                </w:p>
                <w:p w:rsidR="00764CA4" w:rsidRPr="00D10273" w:rsidRDefault="00764CA4" w:rsidP="00503FC6">
                  <w:pPr>
                    <w:spacing w:after="0" w:line="240" w:lineRule="auto"/>
                    <w:ind w:left="34"/>
                    <w:contextualSpacing/>
                    <w:rPr>
                      <w:sz w:val="20"/>
                      <w:szCs w:val="20"/>
                    </w:rPr>
                  </w:pPr>
                  <w:r w:rsidRPr="00D10273">
                    <w:rPr>
                      <w:sz w:val="20"/>
                      <w:szCs w:val="20"/>
                    </w:rPr>
                    <w:t>Ταχ. Δ/νση</w:t>
                  </w:r>
                  <w:r w:rsidRPr="00D10273">
                    <w:rPr>
                      <w:sz w:val="20"/>
                      <w:szCs w:val="20"/>
                    </w:rPr>
                    <w:tab/>
                    <w:t>: Ανδρέα Παπανδρέου 37</w:t>
                  </w:r>
                </w:p>
                <w:p w:rsidR="00764CA4" w:rsidRPr="00D10273" w:rsidRDefault="00764CA4" w:rsidP="00503FC6">
                  <w:pPr>
                    <w:spacing w:after="0" w:line="240" w:lineRule="auto"/>
                    <w:ind w:left="34"/>
                    <w:contextualSpacing/>
                    <w:rPr>
                      <w:sz w:val="20"/>
                      <w:szCs w:val="20"/>
                    </w:rPr>
                  </w:pPr>
                  <w:r w:rsidRPr="00D10273">
                    <w:rPr>
                      <w:sz w:val="20"/>
                      <w:szCs w:val="20"/>
                    </w:rPr>
                    <w:t>Τ.Κ. – Πόλη</w:t>
                  </w:r>
                  <w:r w:rsidRPr="00D10273">
                    <w:rPr>
                      <w:sz w:val="20"/>
                      <w:szCs w:val="20"/>
                    </w:rPr>
                    <w:tab/>
                    <w:t>: 15180 – Μαρούσι</w:t>
                  </w:r>
                </w:p>
                <w:p w:rsidR="00764CA4" w:rsidRPr="009A0D04" w:rsidRDefault="00764CA4" w:rsidP="00503FC6">
                  <w:pPr>
                    <w:spacing w:after="0" w:line="240" w:lineRule="auto"/>
                    <w:ind w:left="34"/>
                    <w:contextualSpacing/>
                    <w:rPr>
                      <w:sz w:val="20"/>
                      <w:szCs w:val="20"/>
                    </w:rPr>
                  </w:pPr>
                  <w:r w:rsidRPr="00D10273">
                    <w:rPr>
                      <w:sz w:val="20"/>
                      <w:szCs w:val="20"/>
                    </w:rPr>
                    <w:t>Ιστοσελίδα</w:t>
                  </w:r>
                  <w:r w:rsidRPr="00D10273">
                    <w:rPr>
                      <w:sz w:val="20"/>
                      <w:szCs w:val="20"/>
                    </w:rPr>
                    <w:tab/>
                    <w:t xml:space="preserve">: </w:t>
                  </w:r>
                  <w:hyperlink r:id="rId8" w:history="1">
                    <w:r w:rsidRPr="009A0D04">
                      <w:rPr>
                        <w:sz w:val="20"/>
                        <w:szCs w:val="20"/>
                        <w:lang w:val="en-US"/>
                      </w:rPr>
                      <w:t>http</w:t>
                    </w:r>
                    <w:r w:rsidRPr="009A0D04">
                      <w:rPr>
                        <w:sz w:val="20"/>
                        <w:szCs w:val="20"/>
                      </w:rPr>
                      <w:t>://</w:t>
                    </w:r>
                    <w:r w:rsidRPr="009A0D04">
                      <w:rPr>
                        <w:sz w:val="20"/>
                        <w:szCs w:val="20"/>
                        <w:lang w:val="en-US"/>
                      </w:rPr>
                      <w:t>www</w:t>
                    </w:r>
                    <w:r w:rsidRPr="009A0D04">
                      <w:rPr>
                        <w:sz w:val="20"/>
                        <w:szCs w:val="20"/>
                      </w:rPr>
                      <w:t>.</w:t>
                    </w:r>
                    <w:r w:rsidRPr="009A0D04">
                      <w:rPr>
                        <w:sz w:val="20"/>
                        <w:szCs w:val="20"/>
                        <w:lang w:val="en-US"/>
                      </w:rPr>
                      <w:t>minedu</w:t>
                    </w:r>
                    <w:r w:rsidRPr="009A0D04">
                      <w:rPr>
                        <w:sz w:val="20"/>
                        <w:szCs w:val="20"/>
                      </w:rPr>
                      <w:t>.</w:t>
                    </w:r>
                    <w:r w:rsidRPr="009A0D04">
                      <w:rPr>
                        <w:sz w:val="20"/>
                        <w:szCs w:val="20"/>
                        <w:lang w:val="en-US"/>
                      </w:rPr>
                      <w:t>gov</w:t>
                    </w:r>
                    <w:r w:rsidRPr="009A0D04">
                      <w:rPr>
                        <w:sz w:val="20"/>
                        <w:szCs w:val="20"/>
                      </w:rPr>
                      <w:t>.</w:t>
                    </w:r>
                    <w:r w:rsidRPr="009A0D04">
                      <w:rPr>
                        <w:sz w:val="20"/>
                        <w:szCs w:val="20"/>
                        <w:lang w:val="en-US"/>
                      </w:rPr>
                      <w:t>gr</w:t>
                    </w:r>
                  </w:hyperlink>
                </w:p>
                <w:p w:rsidR="00764CA4" w:rsidRPr="00D10273" w:rsidRDefault="00764CA4" w:rsidP="00503FC6">
                  <w:pPr>
                    <w:spacing w:after="0" w:line="240" w:lineRule="auto"/>
                    <w:ind w:left="34"/>
                    <w:contextualSpacing/>
                    <w:rPr>
                      <w:sz w:val="20"/>
                      <w:szCs w:val="20"/>
                    </w:rPr>
                  </w:pPr>
                  <w:r w:rsidRPr="00D10273">
                    <w:rPr>
                      <w:sz w:val="20"/>
                      <w:szCs w:val="20"/>
                      <w:lang w:val="en-US"/>
                    </w:rPr>
                    <w:t>Email</w:t>
                  </w:r>
                  <w:r w:rsidRPr="00D10273">
                    <w:rPr>
                      <w:sz w:val="20"/>
                      <w:szCs w:val="20"/>
                    </w:rPr>
                    <w:tab/>
                  </w:r>
                  <w:r w:rsidRPr="00D10273">
                    <w:rPr>
                      <w:sz w:val="20"/>
                      <w:szCs w:val="20"/>
                    </w:rPr>
                    <w:tab/>
                    <w:t xml:space="preserve">: </w:t>
                  </w:r>
                  <w:r w:rsidRPr="00215E08">
                    <w:rPr>
                      <w:sz w:val="20"/>
                      <w:szCs w:val="20"/>
                      <w:lang w:val="en-US"/>
                    </w:rPr>
                    <w:t>t</w:t>
                  </w:r>
                  <w:r w:rsidRPr="00215E08">
                    <w:rPr>
                      <w:sz w:val="20"/>
                      <w:szCs w:val="20"/>
                    </w:rPr>
                    <w:t>01</w:t>
                  </w:r>
                  <w:r w:rsidRPr="00215E08">
                    <w:rPr>
                      <w:sz w:val="20"/>
                      <w:szCs w:val="20"/>
                      <w:lang w:val="en-US"/>
                    </w:rPr>
                    <w:t>ode</w:t>
                  </w:r>
                  <w:r w:rsidRPr="00215E08">
                    <w:rPr>
                      <w:sz w:val="20"/>
                      <w:szCs w:val="20"/>
                    </w:rPr>
                    <w:t>2@</w:t>
                  </w:r>
                  <w:r w:rsidRPr="00215E08">
                    <w:rPr>
                      <w:sz w:val="20"/>
                      <w:szCs w:val="20"/>
                      <w:lang w:val="en-US"/>
                    </w:rPr>
                    <w:t>minedu</w:t>
                  </w:r>
                  <w:r w:rsidRPr="00215E08">
                    <w:rPr>
                      <w:sz w:val="20"/>
                      <w:szCs w:val="20"/>
                    </w:rPr>
                    <w:t>.</w:t>
                  </w:r>
                  <w:r w:rsidRPr="00215E08">
                    <w:rPr>
                      <w:sz w:val="20"/>
                      <w:szCs w:val="20"/>
                      <w:lang w:val="en-US"/>
                    </w:rPr>
                    <w:t>gov</w:t>
                  </w:r>
                  <w:r w:rsidRPr="00215E08">
                    <w:rPr>
                      <w:sz w:val="20"/>
                      <w:szCs w:val="20"/>
                    </w:rPr>
                    <w:t>.</w:t>
                  </w:r>
                  <w:r w:rsidRPr="00215E08">
                    <w:rPr>
                      <w:sz w:val="20"/>
                      <w:szCs w:val="20"/>
                      <w:lang w:val="en-US"/>
                    </w:rPr>
                    <w:t>gr</w:t>
                  </w:r>
                  <w:r w:rsidRPr="00D10273">
                    <w:rPr>
                      <w:sz w:val="20"/>
                      <w:szCs w:val="20"/>
                    </w:rPr>
                    <w:t xml:space="preserve"> </w:t>
                  </w:r>
                </w:p>
                <w:p w:rsidR="00764CA4" w:rsidRPr="00D10273" w:rsidRDefault="00764CA4" w:rsidP="00503FC6">
                  <w:pPr>
                    <w:spacing w:after="0" w:line="240" w:lineRule="auto"/>
                    <w:ind w:left="34"/>
                    <w:contextualSpacing/>
                    <w:rPr>
                      <w:sz w:val="20"/>
                      <w:szCs w:val="20"/>
                    </w:rPr>
                  </w:pPr>
                  <w:r>
                    <w:rPr>
                      <w:sz w:val="20"/>
                      <w:szCs w:val="20"/>
                    </w:rPr>
                    <w:t>Πληροφορίες</w:t>
                  </w:r>
                  <w:r>
                    <w:rPr>
                      <w:sz w:val="20"/>
                      <w:szCs w:val="20"/>
                    </w:rPr>
                    <w:tab/>
                    <w:t>: Δ. Ραυτόπουλος</w:t>
                  </w:r>
                </w:p>
                <w:p w:rsidR="00764CA4" w:rsidRPr="00D10273" w:rsidRDefault="00764CA4" w:rsidP="00503FC6">
                  <w:pPr>
                    <w:spacing w:after="0" w:line="240" w:lineRule="auto"/>
                    <w:ind w:left="34"/>
                    <w:contextualSpacing/>
                    <w:rPr>
                      <w:sz w:val="20"/>
                      <w:szCs w:val="20"/>
                    </w:rPr>
                  </w:pPr>
                  <w:r w:rsidRPr="00D10273">
                    <w:rPr>
                      <w:sz w:val="20"/>
                      <w:szCs w:val="20"/>
                    </w:rPr>
                    <w:t>Τηλέφωνο</w:t>
                  </w:r>
                  <w:r w:rsidRPr="00D10273">
                    <w:rPr>
                      <w:sz w:val="20"/>
                      <w:szCs w:val="20"/>
                    </w:rPr>
                    <w:tab/>
                    <w:t xml:space="preserve">: </w:t>
                  </w:r>
                  <w:r>
                    <w:rPr>
                      <w:sz w:val="20"/>
                      <w:szCs w:val="20"/>
                    </w:rPr>
                    <w:t>210 3442099</w:t>
                  </w:r>
                </w:p>
                <w:p w:rsidR="00764CA4" w:rsidRPr="009B0528" w:rsidRDefault="00764CA4" w:rsidP="00503FC6">
                  <w:pPr>
                    <w:rPr>
                      <w:sz w:val="20"/>
                      <w:szCs w:val="20"/>
                    </w:rPr>
                  </w:pPr>
                  <w:r w:rsidRPr="00D10273">
                    <w:rPr>
                      <w:sz w:val="20"/>
                      <w:szCs w:val="20"/>
                      <w:lang w:val="en-US"/>
                    </w:rPr>
                    <w:t>FAX</w:t>
                  </w:r>
                  <w:r w:rsidRPr="00D10273">
                    <w:rPr>
                      <w:sz w:val="20"/>
                      <w:szCs w:val="20"/>
                    </w:rPr>
                    <w:tab/>
                  </w:r>
                  <w:r w:rsidRPr="00D10273">
                    <w:rPr>
                      <w:sz w:val="20"/>
                      <w:szCs w:val="20"/>
                    </w:rPr>
                    <w:tab/>
                    <w:t xml:space="preserve">: </w:t>
                  </w:r>
                  <w:r>
                    <w:rPr>
                      <w:sz w:val="20"/>
                      <w:szCs w:val="20"/>
                    </w:rPr>
                    <w:t>210 3442098</w:t>
                  </w:r>
                </w:p>
              </w:txbxContent>
            </v:textbox>
          </v:shape>
        </w:pict>
      </w:r>
    </w:p>
    <w:p w:rsidR="00764CA4" w:rsidRPr="00480875" w:rsidRDefault="00764CA4" w:rsidP="00F530B0">
      <w:pPr>
        <w:spacing w:after="0" w:line="240" w:lineRule="auto"/>
        <w:jc w:val="center"/>
        <w:rPr>
          <w:sz w:val="20"/>
          <w:szCs w:val="20"/>
        </w:rPr>
      </w:pPr>
    </w:p>
    <w:p w:rsidR="00A07EFE" w:rsidRPr="00887136" w:rsidRDefault="00764CA4" w:rsidP="00A07EFE">
      <w:pPr>
        <w:tabs>
          <w:tab w:val="right" w:pos="4253"/>
        </w:tabs>
        <w:spacing w:after="0" w:line="240" w:lineRule="auto"/>
        <w:rPr>
          <w:sz w:val="20"/>
          <w:szCs w:val="20"/>
        </w:rPr>
      </w:pPr>
      <w:r w:rsidRPr="00480875">
        <w:rPr>
          <w:sz w:val="20"/>
          <w:szCs w:val="20"/>
        </w:rPr>
        <w:tab/>
      </w:r>
      <w:r w:rsidRPr="00480875">
        <w:rPr>
          <w:sz w:val="20"/>
          <w:szCs w:val="20"/>
        </w:rPr>
        <w:tab/>
      </w:r>
      <w:r w:rsidR="0014568C">
        <w:rPr>
          <w:sz w:val="20"/>
          <w:szCs w:val="20"/>
        </w:rPr>
        <w:t xml:space="preserve">Προς: </w:t>
      </w:r>
      <w:r w:rsidR="00A07EFE" w:rsidRPr="00887136">
        <w:rPr>
          <w:sz w:val="20"/>
          <w:szCs w:val="20"/>
        </w:rPr>
        <w:t xml:space="preserve">:    </w:t>
      </w:r>
      <w:r w:rsidR="00A07EFE">
        <w:rPr>
          <w:sz w:val="20"/>
          <w:szCs w:val="20"/>
        </w:rPr>
        <w:t xml:space="preserve"> </w:t>
      </w:r>
      <w:r w:rsidR="00A07EFE" w:rsidRPr="00887136">
        <w:rPr>
          <w:sz w:val="20"/>
          <w:szCs w:val="20"/>
        </w:rPr>
        <w:t xml:space="preserve">1.Περιφερειακούς Δ/ντές  Εκπ/σης (έδρες τους) </w:t>
      </w:r>
    </w:p>
    <w:p w:rsidR="00A07EFE" w:rsidRPr="00887136" w:rsidRDefault="00A07EFE" w:rsidP="00A07EFE">
      <w:pPr>
        <w:tabs>
          <w:tab w:val="right" w:pos="4253"/>
        </w:tabs>
        <w:spacing w:after="0" w:line="240" w:lineRule="auto"/>
        <w:ind w:left="1701" w:hanging="567"/>
        <w:rPr>
          <w:sz w:val="20"/>
          <w:szCs w:val="20"/>
        </w:rPr>
      </w:pPr>
      <w:r>
        <w:rPr>
          <w:sz w:val="20"/>
          <w:szCs w:val="20"/>
        </w:rPr>
        <w:tab/>
        <w:t xml:space="preserve">         </w:t>
      </w:r>
      <w:r>
        <w:rPr>
          <w:sz w:val="20"/>
          <w:szCs w:val="20"/>
        </w:rPr>
        <w:tab/>
      </w:r>
      <w:r>
        <w:rPr>
          <w:sz w:val="20"/>
          <w:szCs w:val="20"/>
        </w:rPr>
        <w:tab/>
      </w:r>
      <w:r w:rsidRPr="00CC7B50">
        <w:rPr>
          <w:sz w:val="20"/>
          <w:szCs w:val="20"/>
        </w:rPr>
        <w:t xml:space="preserve">                 </w:t>
      </w:r>
      <w:r w:rsidRPr="00887136">
        <w:rPr>
          <w:sz w:val="20"/>
          <w:szCs w:val="20"/>
        </w:rPr>
        <w:t>2. Διευθυντές Δ.Ε. (έδρες τους)</w:t>
      </w:r>
    </w:p>
    <w:p w:rsidR="00A07EFE" w:rsidRPr="00887136" w:rsidRDefault="00A07EFE" w:rsidP="00A07EFE">
      <w:pPr>
        <w:spacing w:after="0" w:line="240" w:lineRule="auto"/>
        <w:ind w:left="1701" w:hanging="567"/>
        <w:rPr>
          <w:sz w:val="20"/>
          <w:szCs w:val="20"/>
        </w:rPr>
      </w:pPr>
      <w:r w:rsidRPr="00887136">
        <w:rPr>
          <w:sz w:val="20"/>
          <w:szCs w:val="20"/>
        </w:rPr>
        <w:t xml:space="preserve">  </w:t>
      </w:r>
      <w:r>
        <w:rPr>
          <w:sz w:val="20"/>
          <w:szCs w:val="20"/>
        </w:rPr>
        <w:tab/>
      </w:r>
      <w:r>
        <w:rPr>
          <w:sz w:val="20"/>
          <w:szCs w:val="20"/>
        </w:rPr>
        <w:tab/>
      </w:r>
      <w:r>
        <w:rPr>
          <w:sz w:val="20"/>
          <w:szCs w:val="20"/>
        </w:rPr>
        <w:tab/>
        <w:t xml:space="preserve">  </w:t>
      </w:r>
      <w:r w:rsidRPr="00887136">
        <w:rPr>
          <w:sz w:val="20"/>
          <w:szCs w:val="20"/>
        </w:rPr>
        <w:t xml:space="preserve">        </w:t>
      </w:r>
      <w:r>
        <w:rPr>
          <w:sz w:val="20"/>
          <w:szCs w:val="20"/>
        </w:rPr>
        <w:tab/>
      </w:r>
      <w:r>
        <w:rPr>
          <w:sz w:val="20"/>
          <w:szCs w:val="20"/>
        </w:rPr>
        <w:tab/>
      </w:r>
      <w:r w:rsidRPr="00CC7B50">
        <w:rPr>
          <w:sz w:val="20"/>
          <w:szCs w:val="20"/>
        </w:rPr>
        <w:t xml:space="preserve">               </w:t>
      </w:r>
      <w:r>
        <w:rPr>
          <w:sz w:val="20"/>
          <w:szCs w:val="20"/>
        </w:rPr>
        <w:t xml:space="preserve">  </w:t>
      </w:r>
      <w:r w:rsidRPr="00887136">
        <w:rPr>
          <w:sz w:val="20"/>
          <w:szCs w:val="20"/>
        </w:rPr>
        <w:t xml:space="preserve">3. Διευθυντές ΓΕΛ </w:t>
      </w:r>
      <w:r w:rsidR="009A70D5">
        <w:rPr>
          <w:sz w:val="20"/>
          <w:szCs w:val="20"/>
        </w:rPr>
        <w:t xml:space="preserve">και ΕΠΑΛ </w:t>
      </w:r>
      <w:r w:rsidRPr="00887136">
        <w:rPr>
          <w:sz w:val="20"/>
          <w:szCs w:val="20"/>
        </w:rPr>
        <w:t>(δια των  Δ/ντών Δ.Ε.)</w:t>
      </w:r>
    </w:p>
    <w:p w:rsidR="00A07EFE" w:rsidRDefault="00A07EFE" w:rsidP="00A07EFE">
      <w:pPr>
        <w:spacing w:after="0" w:line="240" w:lineRule="auto"/>
        <w:ind w:left="2160" w:firstLine="459"/>
        <w:rPr>
          <w:sz w:val="20"/>
          <w:szCs w:val="20"/>
        </w:rPr>
      </w:pPr>
      <w:r w:rsidRPr="00887136">
        <w:rPr>
          <w:sz w:val="20"/>
          <w:szCs w:val="20"/>
        </w:rPr>
        <w:t xml:space="preserve">          </w:t>
      </w:r>
      <w:r>
        <w:rPr>
          <w:sz w:val="20"/>
          <w:szCs w:val="20"/>
        </w:rPr>
        <w:tab/>
      </w:r>
      <w:r>
        <w:rPr>
          <w:sz w:val="20"/>
          <w:szCs w:val="20"/>
        </w:rPr>
        <w:tab/>
      </w:r>
      <w:r w:rsidRPr="00CC7B50">
        <w:rPr>
          <w:sz w:val="20"/>
          <w:szCs w:val="20"/>
        </w:rPr>
        <w:t xml:space="preserve">               </w:t>
      </w:r>
      <w:r>
        <w:rPr>
          <w:sz w:val="20"/>
          <w:szCs w:val="20"/>
        </w:rPr>
        <w:t xml:space="preserve">  </w:t>
      </w:r>
      <w:r w:rsidRPr="00887136">
        <w:rPr>
          <w:sz w:val="20"/>
          <w:szCs w:val="20"/>
        </w:rPr>
        <w:t xml:space="preserve">4. Επιτροπές Εξετάσεων Διευθύνσεων Δευτεροβάθμιας </w:t>
      </w:r>
    </w:p>
    <w:p w:rsidR="00A07EFE" w:rsidRPr="00887136" w:rsidRDefault="00A07EFE" w:rsidP="00A07EFE">
      <w:pPr>
        <w:spacing w:after="0" w:line="240" w:lineRule="auto"/>
        <w:ind w:left="4320" w:firstLine="720"/>
        <w:rPr>
          <w:sz w:val="20"/>
          <w:szCs w:val="20"/>
        </w:rPr>
      </w:pPr>
      <w:r>
        <w:rPr>
          <w:sz w:val="20"/>
          <w:szCs w:val="20"/>
        </w:rPr>
        <w:t xml:space="preserve">      </w:t>
      </w:r>
      <w:r w:rsidRPr="00887136">
        <w:rPr>
          <w:sz w:val="20"/>
          <w:szCs w:val="20"/>
        </w:rPr>
        <w:t xml:space="preserve">Εκπαίδευσης [ΕΕΔΔΕ] </w:t>
      </w:r>
    </w:p>
    <w:p w:rsidR="00A07EFE" w:rsidRDefault="00A07EFE" w:rsidP="00A07EFE">
      <w:pPr>
        <w:spacing w:after="0" w:line="240" w:lineRule="auto"/>
        <w:ind w:left="2421" w:firstLine="459"/>
        <w:rPr>
          <w:sz w:val="20"/>
          <w:szCs w:val="20"/>
        </w:rPr>
      </w:pPr>
      <w:r w:rsidRPr="00887136">
        <w:rPr>
          <w:sz w:val="20"/>
          <w:szCs w:val="20"/>
        </w:rPr>
        <w:t xml:space="preserve">         </w:t>
      </w:r>
      <w:r>
        <w:rPr>
          <w:sz w:val="20"/>
          <w:szCs w:val="20"/>
        </w:rPr>
        <w:tab/>
      </w:r>
      <w:r>
        <w:rPr>
          <w:sz w:val="20"/>
          <w:szCs w:val="20"/>
        </w:rPr>
        <w:tab/>
      </w:r>
      <w:r w:rsidRPr="00CC7B50">
        <w:rPr>
          <w:sz w:val="20"/>
          <w:szCs w:val="20"/>
        </w:rPr>
        <w:t xml:space="preserve">               </w:t>
      </w:r>
      <w:r>
        <w:rPr>
          <w:sz w:val="20"/>
          <w:szCs w:val="20"/>
        </w:rPr>
        <w:t xml:space="preserve">  </w:t>
      </w:r>
      <w:r w:rsidRPr="00887136">
        <w:rPr>
          <w:sz w:val="20"/>
          <w:szCs w:val="20"/>
        </w:rPr>
        <w:t xml:space="preserve">5. Λυκειακές Επιτροπές Εξετάσεων </w:t>
      </w:r>
      <w:r w:rsidR="006633D5">
        <w:rPr>
          <w:sz w:val="20"/>
          <w:szCs w:val="20"/>
        </w:rPr>
        <w:t>ΓΕΛ &amp; ΕΠΑΛ</w:t>
      </w:r>
      <w:r w:rsidRPr="00887136">
        <w:rPr>
          <w:sz w:val="20"/>
          <w:szCs w:val="20"/>
        </w:rPr>
        <w:t>(δια των</w:t>
      </w:r>
    </w:p>
    <w:p w:rsidR="00A07EFE" w:rsidRPr="00887136" w:rsidRDefault="00A07EFE" w:rsidP="00A07EFE">
      <w:pPr>
        <w:spacing w:after="0" w:line="240" w:lineRule="auto"/>
        <w:ind w:left="5301"/>
        <w:rPr>
          <w:sz w:val="20"/>
          <w:szCs w:val="20"/>
        </w:rPr>
      </w:pPr>
      <w:r w:rsidRPr="00887136">
        <w:rPr>
          <w:sz w:val="20"/>
          <w:szCs w:val="20"/>
        </w:rPr>
        <w:t xml:space="preserve"> Δ/ντών ΔΕ)                                  </w:t>
      </w:r>
    </w:p>
    <w:p w:rsidR="00A07EFE" w:rsidRPr="00887136" w:rsidRDefault="00A07EFE" w:rsidP="00A07EFE">
      <w:pPr>
        <w:spacing w:after="0" w:line="240" w:lineRule="auto"/>
        <w:ind w:left="1701" w:hanging="567"/>
        <w:rPr>
          <w:sz w:val="20"/>
          <w:szCs w:val="20"/>
        </w:rPr>
      </w:pPr>
      <w:r w:rsidRPr="00887136">
        <w:rPr>
          <w:sz w:val="20"/>
          <w:szCs w:val="20"/>
        </w:rPr>
        <w:t xml:space="preserve">          </w:t>
      </w:r>
      <w:r>
        <w:rPr>
          <w:sz w:val="20"/>
          <w:szCs w:val="20"/>
        </w:rPr>
        <w:tab/>
      </w:r>
      <w:r>
        <w:rPr>
          <w:sz w:val="20"/>
          <w:szCs w:val="20"/>
        </w:rPr>
        <w:tab/>
      </w:r>
      <w:r w:rsidRPr="00CC7B50">
        <w:rPr>
          <w:sz w:val="20"/>
          <w:szCs w:val="20"/>
        </w:rPr>
        <w:t xml:space="preserve">               </w:t>
      </w:r>
      <w:r>
        <w:rPr>
          <w:sz w:val="20"/>
          <w:szCs w:val="20"/>
        </w:rPr>
        <w:tab/>
      </w:r>
      <w:r>
        <w:rPr>
          <w:sz w:val="20"/>
          <w:szCs w:val="20"/>
        </w:rPr>
        <w:tab/>
      </w:r>
      <w:r>
        <w:rPr>
          <w:sz w:val="20"/>
          <w:szCs w:val="20"/>
        </w:rPr>
        <w:tab/>
      </w:r>
      <w:r>
        <w:rPr>
          <w:sz w:val="20"/>
          <w:szCs w:val="20"/>
        </w:rPr>
        <w:tab/>
        <w:t xml:space="preserve"> </w:t>
      </w:r>
      <w:r w:rsidRPr="00887136">
        <w:rPr>
          <w:sz w:val="20"/>
          <w:szCs w:val="20"/>
        </w:rPr>
        <w:t>6.Προέδρους Β.</w:t>
      </w:r>
      <w:r w:rsidRPr="00887136">
        <w:rPr>
          <w:sz w:val="20"/>
          <w:szCs w:val="20"/>
          <w:lang w:val="en-US"/>
        </w:rPr>
        <w:t>K</w:t>
      </w:r>
      <w:r w:rsidRPr="00887136">
        <w:rPr>
          <w:sz w:val="20"/>
          <w:szCs w:val="20"/>
        </w:rPr>
        <w:t>.  και Ε.Ε.Κ.  (διά των Δ/ντών ΔΕ)</w:t>
      </w:r>
    </w:p>
    <w:p w:rsidR="00764CA4" w:rsidRPr="00992E00" w:rsidRDefault="00764CA4" w:rsidP="00F530B0">
      <w:pPr>
        <w:spacing w:after="0" w:line="240" w:lineRule="auto"/>
        <w:jc w:val="center"/>
        <w:rPr>
          <w:sz w:val="20"/>
          <w:szCs w:val="20"/>
        </w:rPr>
      </w:pPr>
    </w:p>
    <w:p w:rsidR="00764CA4" w:rsidRPr="00992E00" w:rsidRDefault="00764CA4" w:rsidP="00F530B0">
      <w:pPr>
        <w:spacing w:after="0" w:line="240" w:lineRule="auto"/>
        <w:outlineLvl w:val="0"/>
      </w:pPr>
      <w:r w:rsidRPr="00992E00">
        <w:t xml:space="preserve">                                                                                              </w:t>
      </w:r>
      <w:r w:rsidRPr="00992E00">
        <w:tab/>
      </w:r>
    </w:p>
    <w:p w:rsidR="00764CA4" w:rsidRDefault="00764CA4" w:rsidP="00D01251">
      <w:pPr>
        <w:pStyle w:val="Default"/>
        <w:jc w:val="both"/>
        <w:rPr>
          <w:color w:val="auto"/>
          <w:sz w:val="22"/>
          <w:szCs w:val="22"/>
        </w:rPr>
      </w:pPr>
      <w:r w:rsidRPr="00992E00">
        <w:rPr>
          <w:b/>
          <w:bCs/>
          <w:color w:val="auto"/>
          <w:sz w:val="22"/>
          <w:szCs w:val="22"/>
        </w:rPr>
        <w:t xml:space="preserve">ΘΕΜΑ: </w:t>
      </w:r>
      <w:r w:rsidR="0032136D">
        <w:rPr>
          <w:b/>
          <w:bCs/>
          <w:color w:val="auto"/>
          <w:sz w:val="22"/>
          <w:szCs w:val="22"/>
        </w:rPr>
        <w:t>Ο</w:t>
      </w:r>
      <w:r w:rsidRPr="00992E00">
        <w:rPr>
          <w:color w:val="auto"/>
          <w:sz w:val="22"/>
          <w:szCs w:val="22"/>
        </w:rPr>
        <w:t>ργάνωση και τρόπο</w:t>
      </w:r>
      <w:r w:rsidR="0032136D">
        <w:rPr>
          <w:color w:val="auto"/>
          <w:sz w:val="22"/>
          <w:szCs w:val="22"/>
        </w:rPr>
        <w:t>ς</w:t>
      </w:r>
      <w:r w:rsidRPr="00992E00">
        <w:rPr>
          <w:color w:val="auto"/>
          <w:sz w:val="22"/>
          <w:szCs w:val="22"/>
        </w:rPr>
        <w:t xml:space="preserve"> διεξαγωγής </w:t>
      </w:r>
      <w:r w:rsidRPr="00DD6CD7">
        <w:rPr>
          <w:color w:val="auto"/>
          <w:sz w:val="22"/>
          <w:szCs w:val="22"/>
        </w:rPr>
        <w:t xml:space="preserve">επαναληπτικών </w:t>
      </w:r>
      <w:r w:rsidRPr="00DD6CD7">
        <w:rPr>
          <w:bCs/>
          <w:color w:val="auto"/>
          <w:sz w:val="22"/>
          <w:szCs w:val="22"/>
        </w:rPr>
        <w:t>πανελλαδικών εξετάσεων μαθημάτων έτους 2017</w:t>
      </w:r>
      <w:r w:rsidRPr="00DD6CD7">
        <w:rPr>
          <w:color w:val="auto"/>
          <w:sz w:val="22"/>
          <w:szCs w:val="22"/>
        </w:rPr>
        <w:t xml:space="preserve">. </w:t>
      </w:r>
    </w:p>
    <w:p w:rsidR="0032136D" w:rsidRPr="00DD6CD7" w:rsidRDefault="0032136D" w:rsidP="00D01251">
      <w:pPr>
        <w:pStyle w:val="Default"/>
        <w:jc w:val="both"/>
        <w:rPr>
          <w:color w:val="auto"/>
          <w:sz w:val="22"/>
          <w:szCs w:val="22"/>
        </w:rPr>
      </w:pPr>
    </w:p>
    <w:p w:rsidR="00764CA4" w:rsidRPr="00316427" w:rsidRDefault="00764CA4" w:rsidP="0032136D">
      <w:pPr>
        <w:pStyle w:val="Default"/>
        <w:ind w:left="880" w:hanging="880"/>
        <w:rPr>
          <w:rFonts w:cs="Arial"/>
          <w:sz w:val="22"/>
          <w:szCs w:val="22"/>
        </w:rPr>
      </w:pPr>
      <w:r w:rsidRPr="00316427">
        <w:rPr>
          <w:color w:val="auto"/>
          <w:sz w:val="22"/>
          <w:szCs w:val="22"/>
        </w:rPr>
        <w:t xml:space="preserve"> </w:t>
      </w:r>
      <w:r w:rsidR="0032136D" w:rsidRPr="00316427">
        <w:rPr>
          <w:b/>
          <w:color w:val="auto"/>
          <w:sz w:val="22"/>
          <w:szCs w:val="22"/>
        </w:rPr>
        <w:t>ΣΧΕΤ</w:t>
      </w:r>
      <w:r w:rsidR="0032136D" w:rsidRPr="00316427">
        <w:rPr>
          <w:color w:val="auto"/>
          <w:sz w:val="22"/>
          <w:szCs w:val="22"/>
        </w:rPr>
        <w:t>:   1. Τ</w:t>
      </w:r>
      <w:r w:rsidR="0032136D" w:rsidRPr="00316427">
        <w:rPr>
          <w:rFonts w:cs="Arial"/>
          <w:sz w:val="22"/>
          <w:szCs w:val="22"/>
        </w:rPr>
        <w:t>ο άρθρο 13</w:t>
      </w:r>
      <w:r w:rsidR="0032136D" w:rsidRPr="00316427">
        <w:rPr>
          <w:rFonts w:cs="Arial"/>
          <w:sz w:val="22"/>
          <w:szCs w:val="22"/>
          <w:vertAlign w:val="superscript"/>
        </w:rPr>
        <w:t xml:space="preserve"> </w:t>
      </w:r>
      <w:r w:rsidR="0032136D" w:rsidRPr="00316427">
        <w:rPr>
          <w:rFonts w:cs="Arial"/>
          <w:sz w:val="22"/>
          <w:szCs w:val="22"/>
        </w:rPr>
        <w:t>Α «Επαναληπτικές εξετάσεις εισαγωγής στην τριτοβάθμια εκπαίδευση»  του Ν. 4186/2013 (ΦΕΚ 193 Α΄/2013) «Αναδιάρθρωση της Δευτεροβάθμιας Εκπαίδευσης και λοιπές διατάξεις» όπως  προστέθηκε με την παρ. 2 του άρθρου 12 του Ν. 4468/2017 (ΦΕΚ 61 Α΄/2017) «Σύσταση ΝΠΙΔ  με την επωνυμία «Εθνικό Σύστημα Διαπίστευσης» και άλλες διατάξεις»</w:t>
      </w:r>
    </w:p>
    <w:p w:rsidR="0032136D" w:rsidRPr="00F80967" w:rsidRDefault="0032136D" w:rsidP="00316427">
      <w:pPr>
        <w:pStyle w:val="Default"/>
        <w:ind w:left="880" w:hanging="160"/>
        <w:rPr>
          <w:color w:val="auto"/>
          <w:sz w:val="22"/>
          <w:szCs w:val="22"/>
        </w:rPr>
      </w:pPr>
      <w:r w:rsidRPr="00316427">
        <w:rPr>
          <w:color w:val="auto"/>
          <w:sz w:val="22"/>
          <w:szCs w:val="22"/>
        </w:rPr>
        <w:t xml:space="preserve">2. Η Υ.Α. Φ.253.2/92419/Α5/01-06-2017 με θέμα: «Καθορισμός οργάνωσης και τρόπου διεξαγωγής επαναληπτικών </w:t>
      </w:r>
      <w:r w:rsidRPr="00316427">
        <w:rPr>
          <w:bCs/>
          <w:color w:val="auto"/>
          <w:sz w:val="22"/>
          <w:szCs w:val="22"/>
        </w:rPr>
        <w:t>πανελλαδικών εξετάσεων μαθημάτων έτους 2017</w:t>
      </w:r>
      <w:r w:rsidR="00316427">
        <w:rPr>
          <w:bCs/>
          <w:color w:val="auto"/>
          <w:sz w:val="22"/>
          <w:szCs w:val="22"/>
        </w:rPr>
        <w:t>.</w:t>
      </w:r>
      <w:r w:rsidR="00F80967">
        <w:rPr>
          <w:bCs/>
          <w:color w:val="auto"/>
          <w:sz w:val="22"/>
          <w:szCs w:val="22"/>
        </w:rPr>
        <w:t>»</w:t>
      </w:r>
      <w:r w:rsidR="009A70D5">
        <w:rPr>
          <w:bCs/>
          <w:color w:val="auto"/>
          <w:sz w:val="22"/>
          <w:szCs w:val="22"/>
        </w:rPr>
        <w:t>(ΦΕΚ 1937 Β΄/6-6-2017)</w:t>
      </w:r>
    </w:p>
    <w:p w:rsidR="00764CA4" w:rsidRDefault="00764CA4" w:rsidP="00191634">
      <w:pPr>
        <w:pStyle w:val="Default"/>
        <w:rPr>
          <w:color w:val="auto"/>
          <w:sz w:val="22"/>
          <w:szCs w:val="22"/>
        </w:rPr>
      </w:pPr>
    </w:p>
    <w:p w:rsidR="00FC47AB" w:rsidRPr="00992E00" w:rsidRDefault="00FC47AB" w:rsidP="00191634">
      <w:pPr>
        <w:pStyle w:val="Default"/>
        <w:rPr>
          <w:color w:val="auto"/>
          <w:sz w:val="22"/>
          <w:szCs w:val="22"/>
        </w:rPr>
      </w:pPr>
    </w:p>
    <w:p w:rsidR="00764CA4" w:rsidRPr="0032136D" w:rsidRDefault="0032136D" w:rsidP="00191634">
      <w:pPr>
        <w:autoSpaceDE w:val="0"/>
        <w:autoSpaceDN w:val="0"/>
        <w:adjustRightInd w:val="0"/>
        <w:ind w:right="26"/>
        <w:jc w:val="center"/>
        <w:rPr>
          <w:rFonts w:cs="Arial"/>
          <w:b/>
        </w:rPr>
      </w:pPr>
      <w:r w:rsidRPr="0032136D">
        <w:rPr>
          <w:rFonts w:cs="Arial"/>
          <w:b/>
        </w:rPr>
        <w:t>1.</w:t>
      </w:r>
      <w:r w:rsidR="00723EC9">
        <w:rPr>
          <w:rFonts w:cs="Arial"/>
          <w:b/>
        </w:rPr>
        <w:t xml:space="preserve"> Δικαίωμα συμμετοχής στις ε</w:t>
      </w:r>
      <w:r w:rsidR="00764CA4" w:rsidRPr="0032136D">
        <w:rPr>
          <w:rFonts w:cs="Arial"/>
          <w:b/>
        </w:rPr>
        <w:t>παναληπτικές εξετάσεις εισαγωγής στην  τριτοβάθμια εκπαίδευση</w:t>
      </w:r>
      <w:r w:rsidR="00723EC9">
        <w:rPr>
          <w:rFonts w:cs="Arial"/>
          <w:b/>
        </w:rPr>
        <w:t xml:space="preserve"> και οργάνωση διαδικασιών.</w:t>
      </w:r>
    </w:p>
    <w:p w:rsidR="00764CA4" w:rsidRPr="002343A2" w:rsidRDefault="00764CA4" w:rsidP="0032136D">
      <w:pPr>
        <w:autoSpaceDE w:val="0"/>
        <w:autoSpaceDN w:val="0"/>
        <w:adjustRightInd w:val="0"/>
        <w:spacing w:after="120" w:line="240" w:lineRule="auto"/>
        <w:ind w:left="360" w:right="26" w:firstLine="520"/>
        <w:jc w:val="both"/>
        <w:rPr>
          <w:rFonts w:cs="Arial"/>
        </w:rPr>
      </w:pPr>
      <w:r w:rsidRPr="002343A2">
        <w:rPr>
          <w:rFonts w:cs="Arial"/>
          <w:color w:val="000000"/>
        </w:rPr>
        <w:t xml:space="preserve">Το Σεπτέμβριο εκάστου σχολικού έτους διενεργούνται επαναληπτικές εξετάσεις για την εισαγωγή σε σχολές ή Τμήματα ή εισαγωγικές κατευθύνσεις της </w:t>
      </w:r>
      <w:r>
        <w:rPr>
          <w:rFonts w:cs="Arial"/>
          <w:color w:val="000000"/>
        </w:rPr>
        <w:t>Τριτοβάθμιας Ε</w:t>
      </w:r>
      <w:r w:rsidRPr="002343A2">
        <w:rPr>
          <w:rFonts w:cs="Arial"/>
          <w:color w:val="000000"/>
        </w:rPr>
        <w:t>κπαίδευσης, στις οποίες έχουν δικαίω</w:t>
      </w:r>
      <w:r>
        <w:rPr>
          <w:rFonts w:cs="Arial"/>
          <w:color w:val="000000"/>
        </w:rPr>
        <w:t>μα να συμμετέχουν οι υποψήφιοι Γ</w:t>
      </w:r>
      <w:r w:rsidRPr="002343A2">
        <w:rPr>
          <w:rFonts w:cs="Arial"/>
          <w:color w:val="000000"/>
        </w:rPr>
        <w:t xml:space="preserve">ενικού </w:t>
      </w:r>
      <w:r w:rsidRPr="00992E00">
        <w:t>(</w:t>
      </w:r>
      <w:r w:rsidRPr="00992E00">
        <w:rPr>
          <w:rFonts w:cs="Arial"/>
        </w:rPr>
        <w:t xml:space="preserve">ημερήσιου ή εσπερινού) </w:t>
      </w:r>
      <w:r w:rsidRPr="002343A2">
        <w:rPr>
          <w:rFonts w:cs="Arial"/>
          <w:color w:val="000000"/>
        </w:rPr>
        <w:t xml:space="preserve">και </w:t>
      </w:r>
      <w:r>
        <w:rPr>
          <w:rFonts w:cs="Arial"/>
          <w:color w:val="000000"/>
        </w:rPr>
        <w:t>Ε</w:t>
      </w:r>
      <w:r w:rsidRPr="002343A2">
        <w:rPr>
          <w:rFonts w:cs="Arial"/>
          <w:color w:val="000000"/>
        </w:rPr>
        <w:t xml:space="preserve">παγγελματικού </w:t>
      </w:r>
      <w:r w:rsidRPr="00992E00">
        <w:t>(</w:t>
      </w:r>
      <w:r w:rsidRPr="00992E00">
        <w:rPr>
          <w:rFonts w:cs="Arial"/>
        </w:rPr>
        <w:t xml:space="preserve">ημερήσιου ή εσπερινού) </w:t>
      </w:r>
      <w:r>
        <w:rPr>
          <w:rFonts w:cs="Arial"/>
        </w:rPr>
        <w:t>Λ</w:t>
      </w:r>
      <w:r w:rsidRPr="002343A2">
        <w:rPr>
          <w:rFonts w:cs="Arial"/>
          <w:color w:val="000000"/>
        </w:rPr>
        <w:t>υκείου</w:t>
      </w:r>
      <w:r>
        <w:rPr>
          <w:rFonts w:cs="Arial"/>
          <w:color w:val="000000"/>
        </w:rPr>
        <w:t xml:space="preserve"> </w:t>
      </w:r>
      <w:r w:rsidRPr="002343A2">
        <w:rPr>
          <w:rFonts w:cs="Arial"/>
          <w:color w:val="000000"/>
        </w:rPr>
        <w:t>, εφόσον, είτε εξ</w:t>
      </w:r>
      <w:r>
        <w:rPr>
          <w:rFonts w:cs="Arial"/>
          <w:color w:val="000000"/>
        </w:rPr>
        <w:t xml:space="preserve">αιτίας σοβαρού λόγου υγείας, </w:t>
      </w:r>
      <w:r w:rsidRPr="002343A2">
        <w:rPr>
          <w:rFonts w:cs="Arial"/>
          <w:color w:val="000000"/>
        </w:rPr>
        <w:t xml:space="preserve">είτε λόγω ψυχικής οδύνης συνεπεία θανάτου συγγενούς α΄ βαθμού εξ αίματος σε ευθεία γραμμή ή β΄ βαθμού εξ αίματος σε πλάγια γραμμή, ο οποίος επήλθε εντός του μήνα που προηγείται του μήνα έναρξης των εξετάσεων και μέχρι τη λήξη αυτών, δεν έλαβαν μέρος </w:t>
      </w:r>
      <w:r w:rsidRPr="00992E00">
        <w:rPr>
          <w:rFonts w:cs="Arial"/>
        </w:rPr>
        <w:t>ή διέκοψαν την εξέτασή τους</w:t>
      </w:r>
      <w:r w:rsidRPr="002343A2">
        <w:rPr>
          <w:rFonts w:cs="Arial"/>
          <w:color w:val="000000"/>
        </w:rPr>
        <w:t xml:space="preserve"> </w:t>
      </w:r>
      <w:r>
        <w:rPr>
          <w:rFonts w:cs="Arial"/>
          <w:color w:val="000000"/>
        </w:rPr>
        <w:t>σε ένα</w:t>
      </w:r>
      <w:r w:rsidRPr="002343A2">
        <w:rPr>
          <w:rFonts w:cs="Arial"/>
          <w:color w:val="000000"/>
        </w:rPr>
        <w:t xml:space="preserve"> ή περισσότερ</w:t>
      </w:r>
      <w:r>
        <w:rPr>
          <w:rFonts w:cs="Arial"/>
          <w:color w:val="000000"/>
        </w:rPr>
        <w:t>α</w:t>
      </w:r>
      <w:r w:rsidRPr="002343A2">
        <w:rPr>
          <w:rFonts w:cs="Arial"/>
          <w:color w:val="000000"/>
        </w:rPr>
        <w:t xml:space="preserve"> μαθ</w:t>
      </w:r>
      <w:r>
        <w:rPr>
          <w:rFonts w:cs="Arial"/>
          <w:color w:val="000000"/>
        </w:rPr>
        <w:t>ήμα</w:t>
      </w:r>
      <w:r w:rsidRPr="002343A2">
        <w:rPr>
          <w:rFonts w:cs="Arial"/>
          <w:color w:val="000000"/>
        </w:rPr>
        <w:t>τ</w:t>
      </w:r>
      <w:r>
        <w:rPr>
          <w:rFonts w:cs="Arial"/>
          <w:color w:val="000000"/>
        </w:rPr>
        <w:t>α</w:t>
      </w:r>
      <w:r w:rsidRPr="002343A2">
        <w:rPr>
          <w:rFonts w:cs="Arial"/>
          <w:color w:val="000000"/>
        </w:rPr>
        <w:t xml:space="preserve"> κατά τη διάρκεια της τακτικής εξεταστικής περιόδου</w:t>
      </w:r>
      <w:r>
        <w:rPr>
          <w:rFonts w:cs="Arial"/>
          <w:color w:val="000000"/>
        </w:rPr>
        <w:t>.</w:t>
      </w:r>
    </w:p>
    <w:p w:rsidR="00764CA4" w:rsidRPr="00563F8F" w:rsidRDefault="00764CA4" w:rsidP="0032136D">
      <w:pPr>
        <w:autoSpaceDE w:val="0"/>
        <w:autoSpaceDN w:val="0"/>
        <w:adjustRightInd w:val="0"/>
        <w:spacing w:after="120" w:line="240" w:lineRule="auto"/>
        <w:ind w:left="360" w:right="26" w:firstLine="520"/>
        <w:jc w:val="both"/>
        <w:rPr>
          <w:rFonts w:cs="Arial"/>
        </w:rPr>
      </w:pPr>
      <w:r w:rsidRPr="008E7269">
        <w:rPr>
          <w:rFonts w:cs="Arial"/>
          <w:color w:val="000000"/>
        </w:rPr>
        <w:t>Στις επαναληπτικές εξετάσεις οι υποψήφιοι εξετάζονται υποχρεωτικά στο σύνολο των μαθημάτων στα οποία έχουν ήδη δηλώσει συμμετοχή με την αίτηση-δήλωση που υπέβαλαν το Φεβρουάριο (Ομάδας Προσανατολισμού, Γενικής Παιδείας, Ειδικά Μαθήματα και Μαθήματα Ειδικότητας, πρακτικές δοκιμασίες)</w:t>
      </w:r>
      <w:r>
        <w:rPr>
          <w:rFonts w:cs="Arial"/>
          <w:color w:val="000000"/>
        </w:rPr>
        <w:t xml:space="preserve"> και όχι μόνο σε όποιο απουσίασαν.</w:t>
      </w:r>
      <w:r w:rsidRPr="008E7269">
        <w:rPr>
          <w:rFonts w:cs="Arial"/>
          <w:color w:val="000000"/>
        </w:rPr>
        <w:t xml:space="preserve"> </w:t>
      </w:r>
      <w:r>
        <w:rPr>
          <w:rFonts w:cs="Arial"/>
          <w:color w:val="000000"/>
        </w:rPr>
        <w:t>Μ</w:t>
      </w:r>
      <w:r w:rsidRPr="008E7269">
        <w:rPr>
          <w:rFonts w:cs="Arial"/>
          <w:color w:val="000000"/>
        </w:rPr>
        <w:t>ε την υποβολή της δήλωσης συμμετοχής στις επαναληπτικές εξετάσεις, η συμμετοχή του υποψηφίου στις εξετάσεις της τακτικής εξεταστικής περιόδου ακυρώνεται, όπως και η βαθμολογία και η επίδοσή του σε μαθήματα και πρακτικές δοκιμασίες, στα οποία έχει ήδη εξεταστεί, και ο υποψήφιος λογίζεται ως μη εξετασθείς</w:t>
      </w:r>
      <w:r>
        <w:rPr>
          <w:rFonts w:cs="Arial"/>
          <w:color w:val="000000"/>
        </w:rPr>
        <w:t>.</w:t>
      </w:r>
    </w:p>
    <w:p w:rsidR="00764CA4" w:rsidRPr="00563F8F" w:rsidRDefault="00764CA4" w:rsidP="00630FE0">
      <w:pPr>
        <w:autoSpaceDE w:val="0"/>
        <w:autoSpaceDN w:val="0"/>
        <w:adjustRightInd w:val="0"/>
        <w:spacing w:after="120" w:line="240" w:lineRule="auto"/>
        <w:ind w:left="360" w:right="26" w:firstLine="520"/>
        <w:jc w:val="both"/>
        <w:rPr>
          <w:rFonts w:cs="Arial"/>
        </w:rPr>
      </w:pPr>
      <w:r w:rsidRPr="00563F8F">
        <w:rPr>
          <w:rFonts w:cs="Arial"/>
          <w:color w:val="000000"/>
        </w:rPr>
        <w:lastRenderedPageBreak/>
        <w:t xml:space="preserve">Οι διατάξεις της </w:t>
      </w:r>
      <w:r w:rsidR="0053206E">
        <w:t xml:space="preserve">Υ.Α. Φ.253.2/92419/Α5/01-06-2017 </w:t>
      </w:r>
      <w:r w:rsidRPr="00563F8F">
        <w:rPr>
          <w:rFonts w:cs="Arial"/>
          <w:color w:val="000000"/>
        </w:rPr>
        <w:t>δεν εφαρμόζονται για τις προβλεπόμενες, από ειδικές διατάξεις, κατηγορίες εισαγωγής στην τριτοβάθμια εκπαίδευση σε ποσοστό θέσεων επιπλέον του αριθμού εισακτέων. Οι υποψήφιοι των εσπερινών λυκείων, ανεξαρτήτως της κατηγορίας με την οποία επέλεξαν να εξεταστούν στις εξετάσεις της τακτικής εξεταστικής περιόδου, μπορούν να συμμετέχουν στις επαναληπτικές εξετάσεις μαζί με τους υποψηφίους των ημερησίων λυκείων. Στην περίπτωση αυτή εξετάζονται στην ίδια ύλη και θέματα με τους υποψηφίους των ημερησίων λυκείων και διεκδικούν τις ίδιες με αυτούς θέσεις.</w:t>
      </w:r>
    </w:p>
    <w:p w:rsidR="0053206E" w:rsidRDefault="00630FE0" w:rsidP="00630FE0">
      <w:pPr>
        <w:autoSpaceDE w:val="0"/>
        <w:autoSpaceDN w:val="0"/>
        <w:adjustRightInd w:val="0"/>
        <w:ind w:left="360" w:right="26" w:firstLine="520"/>
        <w:jc w:val="both"/>
        <w:rPr>
          <w:rFonts w:cs="Arial"/>
        </w:rPr>
      </w:pPr>
      <w:r w:rsidRPr="00992E00">
        <w:rPr>
          <w:rFonts w:cs="Arial"/>
        </w:rPr>
        <w:t>Για τη διεξαγωγή των εξετάσεων αυτών ορίζονται ως εξεταστικά κέντρα, λύκεια της Αθήνας και της Θεσσαλονίκης και ανάλογα με τον αριθμό των υποψηφίων, μπορεί να ορίζονται εξεταστικά κέντρα και σε άλλες πόλεις της χώρας. Τα εξεταστικά κέντρα και η κατανομή των υποψηφίων σε αυτά ορίζονται με απόφαση του Υπουργού Παιδείας, Έρευνας και Θρησκευμάτων. Οι εξετάσεις αυτές διενεργούνται σε θέματα που καθορίζ</w:t>
      </w:r>
      <w:r>
        <w:rPr>
          <w:rFonts w:cs="Arial"/>
        </w:rPr>
        <w:t xml:space="preserve">ουν οι αρμόδιες, κατά περίπτωση, </w:t>
      </w:r>
      <w:r w:rsidRPr="00992E00">
        <w:rPr>
          <w:rFonts w:cs="Arial"/>
        </w:rPr>
        <w:t>Κεντρικ</w:t>
      </w:r>
      <w:r>
        <w:rPr>
          <w:rFonts w:cs="Arial"/>
        </w:rPr>
        <w:t>ές</w:t>
      </w:r>
      <w:r w:rsidRPr="00992E00">
        <w:rPr>
          <w:rFonts w:cs="Arial"/>
        </w:rPr>
        <w:t xml:space="preserve"> Επιτροπ</w:t>
      </w:r>
      <w:r>
        <w:rPr>
          <w:rFonts w:cs="Arial"/>
        </w:rPr>
        <w:t>ές Εξετάσεων.</w:t>
      </w:r>
    </w:p>
    <w:p w:rsidR="00764CA4" w:rsidRPr="0053206E" w:rsidRDefault="0053206E" w:rsidP="005B4A0B">
      <w:pPr>
        <w:autoSpaceDE w:val="0"/>
        <w:autoSpaceDN w:val="0"/>
        <w:adjustRightInd w:val="0"/>
        <w:ind w:left="550" w:right="26" w:hanging="330"/>
        <w:jc w:val="center"/>
        <w:rPr>
          <w:rFonts w:cs="Arial"/>
          <w:b/>
        </w:rPr>
      </w:pPr>
      <w:r w:rsidRPr="0053206E">
        <w:rPr>
          <w:rFonts w:cs="Arial"/>
          <w:b/>
        </w:rPr>
        <w:t xml:space="preserve">2. </w:t>
      </w:r>
      <w:r w:rsidR="00764CA4" w:rsidRPr="0053206E">
        <w:rPr>
          <w:rFonts w:cs="Arial"/>
          <w:b/>
        </w:rPr>
        <w:t xml:space="preserve">Δικαιολογητικά και προθεσμία υποβολής της αίτησης συμμετοχής στις επαναληπτικές εξετάσεις στα Γενικά και Επαγγελματικά Λύκεια </w:t>
      </w:r>
    </w:p>
    <w:p w:rsidR="00764CA4" w:rsidRDefault="00764CA4" w:rsidP="0053206E">
      <w:pPr>
        <w:autoSpaceDE w:val="0"/>
        <w:autoSpaceDN w:val="0"/>
        <w:adjustRightInd w:val="0"/>
        <w:spacing w:after="120" w:line="240" w:lineRule="auto"/>
        <w:ind w:left="220" w:right="26" w:firstLine="660"/>
        <w:jc w:val="both"/>
        <w:rPr>
          <w:rFonts w:cs="Arial"/>
        </w:rPr>
      </w:pPr>
      <w:r w:rsidRPr="00992E00">
        <w:rPr>
          <w:rFonts w:cs="Arial"/>
        </w:rPr>
        <w:t>Για να συμμετάσχουν οι  υποψήφι</w:t>
      </w:r>
      <w:r w:rsidR="00630FE0">
        <w:rPr>
          <w:rFonts w:cs="Arial"/>
        </w:rPr>
        <w:t>οι στις επαναληπτικές εξετάσεις</w:t>
      </w:r>
      <w:r w:rsidRPr="00992E00">
        <w:rPr>
          <w:rFonts w:cs="Arial"/>
        </w:rPr>
        <w:t xml:space="preserve">, πρέπει το αργότερο εντός </w:t>
      </w:r>
      <w:r w:rsidRPr="001253BA">
        <w:rPr>
          <w:rFonts w:cs="Arial"/>
        </w:rPr>
        <w:t>δύο (2)</w:t>
      </w:r>
      <w:r w:rsidRPr="00992E00">
        <w:rPr>
          <w:rFonts w:cs="Arial"/>
        </w:rPr>
        <w:t xml:space="preserve"> ημερών </w:t>
      </w:r>
      <w:r>
        <w:rPr>
          <w:rFonts w:cs="Arial"/>
        </w:rPr>
        <w:t xml:space="preserve">εκ των οποίων τουλάχιστον η τελευταία εργάσιμη </w:t>
      </w:r>
      <w:r w:rsidRPr="00992E00">
        <w:rPr>
          <w:rFonts w:cs="Arial"/>
        </w:rPr>
        <w:t xml:space="preserve">από την ημέρα </w:t>
      </w:r>
      <w:r>
        <w:rPr>
          <w:rFonts w:cs="Arial"/>
        </w:rPr>
        <w:t xml:space="preserve">λήξης του Προγράμματος πανελλαδικών εξετάσεων των μαθημάτων Γενικής Παιδείας και Προσανατολισμού των ημερησίων και εσπερινών Γενικών Λυκείων και του Προγράμματος πανελλαδικών εξετάσεων των μαθημάτων Γενικής Παιδείας και Ειδικότητας των ημερησίων και εσπερινών ΕΠΑΛ κατά περίπτωση, να καταθέσουν </w:t>
      </w:r>
      <w:r w:rsidRPr="00992E00">
        <w:rPr>
          <w:rFonts w:cs="Arial"/>
        </w:rPr>
        <w:t xml:space="preserve">οι ίδιοι, εφόσον είναι ενήλικοι, ή ο κηδεμόνας τους  </w:t>
      </w:r>
      <w:r>
        <w:rPr>
          <w:rFonts w:cs="Arial"/>
        </w:rPr>
        <w:t>σχετική αίτηση στην ΕΕΔΔΕ που εδρεύει στη Διεύθυνση Δευτεροβάθμιας Εκπαίδευσης στην οποία ανήκει το σχολείο στο οποίο είχαν υποβάλει την αρχική αίτηση-δήλωσή τους για συμμετοχή στις πανελλαδικές εξετάσεις συνοδευόμενη από ένα από τα ακόλουθα δικαιολογητικά από τα οποία να προκύπτει αδυναμία του υποψηφίου να συμμετάσχει την ημέρα εξέτασης του μαθήματος:</w:t>
      </w:r>
    </w:p>
    <w:p w:rsidR="00764CA4" w:rsidRDefault="00764CA4" w:rsidP="001C08E3">
      <w:pPr>
        <w:autoSpaceDE w:val="0"/>
        <w:autoSpaceDN w:val="0"/>
        <w:adjustRightInd w:val="0"/>
        <w:spacing w:after="120" w:line="240" w:lineRule="auto"/>
        <w:ind w:left="880" w:right="26" w:hanging="330"/>
        <w:jc w:val="both"/>
        <w:rPr>
          <w:rFonts w:cs="Arial"/>
        </w:rPr>
      </w:pPr>
      <w:r w:rsidRPr="00201196">
        <w:rPr>
          <w:rFonts w:cs="Arial"/>
        </w:rPr>
        <w:t>α) δικαιολογητικά ασθενείας από Δημόσιο Νοσοκομείο τα οποία φέρουν σφραγίδα</w:t>
      </w:r>
      <w:r w:rsidRPr="00992E00">
        <w:rPr>
          <w:rFonts w:cs="Arial"/>
        </w:rPr>
        <w:t xml:space="preserve"> Διευθυντή είτε Κλινικής ΕΣΥ ή Εργαστηρίου ή Πανεπιστημιακού Τμήματος ή Δημόσιου Κέντρου Υγείας, τα οποία φέρουν σφραγίδα του Διευθυντή του Κέντρου,</w:t>
      </w:r>
    </w:p>
    <w:p w:rsidR="00764CA4" w:rsidRDefault="00764CA4" w:rsidP="001C08E3">
      <w:pPr>
        <w:autoSpaceDE w:val="0"/>
        <w:autoSpaceDN w:val="0"/>
        <w:adjustRightInd w:val="0"/>
        <w:spacing w:after="120" w:line="240" w:lineRule="auto"/>
        <w:ind w:left="880" w:right="26" w:hanging="330"/>
        <w:jc w:val="both"/>
        <w:rPr>
          <w:rFonts w:cs="Arial"/>
        </w:rPr>
      </w:pPr>
      <w:r w:rsidRPr="00201196">
        <w:rPr>
          <w:rFonts w:cs="Arial"/>
        </w:rPr>
        <w:t xml:space="preserve">β) δικαιολογητικά ασθενείας από Ιδιωτικό Νοσοκομείο τα οποία φέρουν </w:t>
      </w:r>
      <w:r>
        <w:rPr>
          <w:rFonts w:cs="Arial"/>
        </w:rPr>
        <w:t xml:space="preserve">υπογραφή και σφραγίδα του θεράποντος ιατρού και του Διοικητικού Διευθυντή της ιδιωτικής </w:t>
      </w:r>
      <w:r w:rsidRPr="00992E00">
        <w:rPr>
          <w:rFonts w:cs="Arial"/>
        </w:rPr>
        <w:t>Κλινικής</w:t>
      </w:r>
      <w:r w:rsidRPr="00201196">
        <w:rPr>
          <w:rFonts w:cs="Arial"/>
        </w:rPr>
        <w:t>,</w:t>
      </w:r>
    </w:p>
    <w:p w:rsidR="00764CA4" w:rsidRDefault="00764CA4" w:rsidP="001A060B">
      <w:pPr>
        <w:autoSpaceDE w:val="0"/>
        <w:autoSpaceDN w:val="0"/>
        <w:adjustRightInd w:val="0"/>
        <w:spacing w:after="0" w:line="240" w:lineRule="auto"/>
        <w:ind w:left="879" w:right="28" w:hanging="329"/>
        <w:jc w:val="both"/>
        <w:rPr>
          <w:rFonts w:cs="Arial"/>
        </w:rPr>
      </w:pPr>
      <w:r>
        <w:rPr>
          <w:rFonts w:cs="Arial"/>
        </w:rPr>
        <w:t xml:space="preserve">γ) πιστοποιητικό οικογενειακής κατάστασης και ληξιαρχική πράξη θανάτου </w:t>
      </w:r>
      <w:r w:rsidRPr="002343A2">
        <w:rPr>
          <w:rFonts w:cs="Arial"/>
          <w:color w:val="000000"/>
        </w:rPr>
        <w:t xml:space="preserve">συγγενούς </w:t>
      </w:r>
      <w:r w:rsidRPr="00142E86">
        <w:rPr>
          <w:rFonts w:cs="Arial"/>
          <w:color w:val="000000"/>
        </w:rPr>
        <w:t xml:space="preserve"> </w:t>
      </w:r>
      <w:r w:rsidRPr="002343A2">
        <w:rPr>
          <w:rFonts w:cs="Arial"/>
          <w:color w:val="000000"/>
        </w:rPr>
        <w:t>α΄ βαθμού εξ αίματος σε ευθεία γραμμή ή β΄ βαθμού εξ αίματος σε πλάγια γραμμή</w:t>
      </w:r>
      <w:r w:rsidR="00EF3770">
        <w:rPr>
          <w:rFonts w:cs="Arial"/>
          <w:color w:val="000000"/>
        </w:rPr>
        <w:t>.</w:t>
      </w:r>
    </w:p>
    <w:p w:rsidR="00764CA4" w:rsidRDefault="00764CA4" w:rsidP="001A060B">
      <w:pPr>
        <w:autoSpaceDE w:val="0"/>
        <w:autoSpaceDN w:val="0"/>
        <w:adjustRightInd w:val="0"/>
        <w:spacing w:after="0" w:line="240" w:lineRule="auto"/>
        <w:ind w:left="221" w:right="28" w:firstLine="658"/>
        <w:jc w:val="both"/>
        <w:rPr>
          <w:rFonts w:cs="Arial"/>
        </w:rPr>
      </w:pPr>
      <w:r w:rsidRPr="00992E00">
        <w:rPr>
          <w:rFonts w:cs="Arial"/>
        </w:rPr>
        <w:t>Δε θεωρούνται επαρκείς απλές ιατρικές βεβαιώσεις από ιδιώτες ή υπεύθυνες δηλώσεις των μαθητών ή των γονέων και κηδεμόνων τους.</w:t>
      </w:r>
    </w:p>
    <w:p w:rsidR="00764CA4" w:rsidRDefault="00764CA4" w:rsidP="001A060B">
      <w:pPr>
        <w:autoSpaceDE w:val="0"/>
        <w:autoSpaceDN w:val="0"/>
        <w:adjustRightInd w:val="0"/>
        <w:spacing w:after="0" w:line="240" w:lineRule="auto"/>
        <w:ind w:left="221" w:right="28" w:firstLine="499"/>
        <w:jc w:val="both"/>
        <w:rPr>
          <w:rFonts w:cs="Arial"/>
        </w:rPr>
      </w:pPr>
      <w:r>
        <w:rPr>
          <w:rFonts w:cs="Arial"/>
        </w:rPr>
        <w:t xml:space="preserve">Σε περίπτωση απουσίας κατά τη διάρκεια του Προγράμματος πανελλαδικών εξετάσεων των Ειδικών Μαθημάτων, η προθεσμία κατάθεσης της σχετικής αίτησης και των δικαιολογητικών είναι </w:t>
      </w:r>
      <w:r w:rsidRPr="00992E00">
        <w:rPr>
          <w:rFonts w:cs="Arial"/>
        </w:rPr>
        <w:t xml:space="preserve">το αργότερο εντός </w:t>
      </w:r>
      <w:r w:rsidRPr="001253BA">
        <w:rPr>
          <w:rFonts w:cs="Arial"/>
        </w:rPr>
        <w:t>δύο (2)</w:t>
      </w:r>
      <w:r w:rsidRPr="00992E00">
        <w:rPr>
          <w:rFonts w:cs="Arial"/>
        </w:rPr>
        <w:t xml:space="preserve"> ημερών </w:t>
      </w:r>
      <w:r>
        <w:rPr>
          <w:rFonts w:cs="Arial"/>
        </w:rPr>
        <w:t xml:space="preserve">εκ των οποίων τουλάχιστον η τελευταία εργάσιμη  </w:t>
      </w:r>
      <w:r w:rsidRPr="00992E00">
        <w:rPr>
          <w:rFonts w:cs="Arial"/>
        </w:rPr>
        <w:t>από την ημέρα</w:t>
      </w:r>
      <w:r>
        <w:rPr>
          <w:rFonts w:cs="Arial"/>
        </w:rPr>
        <w:t xml:space="preserve"> εξέτασης του μαθήματος στο οποίο απουσίασε ή διέκοψε την εξέτασή του ο υποψήφιος και κατατίθενται στην ΕΕΔΔΕ που εδρεύει στη Διεύθυνση Δευτεροβάθμιας Εκπαίδευσης στην οποία ανήκει το σχολείο στο οποίο είχαν υποβάλει την αρχική αίτηση-δήλωσή τους για συμμετοχή στις πανελλαδικές εξετάσεις.</w:t>
      </w:r>
    </w:p>
    <w:p w:rsidR="00764CA4" w:rsidRDefault="00764CA4" w:rsidP="001A060B">
      <w:pPr>
        <w:autoSpaceDE w:val="0"/>
        <w:autoSpaceDN w:val="0"/>
        <w:adjustRightInd w:val="0"/>
        <w:spacing w:after="0" w:line="240" w:lineRule="auto"/>
        <w:ind w:left="221" w:right="28" w:firstLine="499"/>
        <w:jc w:val="both"/>
        <w:rPr>
          <w:rFonts w:cs="Arial"/>
        </w:rPr>
      </w:pPr>
      <w:r>
        <w:rPr>
          <w:rFonts w:cs="Arial"/>
        </w:rPr>
        <w:t xml:space="preserve">Σε περίπτωση απουσίας κατά τη διάρκεια του Προγράμματος διεξαγωγής των πρακτικών δοκιμασιών, η προθεσμία κατάθεσης της σχετικής αίτησης και των δικαιολογητικών είναι </w:t>
      </w:r>
      <w:r w:rsidRPr="00992E00">
        <w:rPr>
          <w:rFonts w:cs="Arial"/>
        </w:rPr>
        <w:t xml:space="preserve">το αργότερο εντός </w:t>
      </w:r>
      <w:r w:rsidRPr="001253BA">
        <w:rPr>
          <w:rFonts w:cs="Arial"/>
        </w:rPr>
        <w:t>δύο (2)</w:t>
      </w:r>
      <w:r w:rsidRPr="00992E00">
        <w:rPr>
          <w:rFonts w:cs="Arial"/>
        </w:rPr>
        <w:t xml:space="preserve"> ημερών </w:t>
      </w:r>
      <w:r>
        <w:rPr>
          <w:rFonts w:cs="Arial"/>
        </w:rPr>
        <w:t xml:space="preserve">εκ των οποίων τουλάχιστον η τελευταία εργάσιμη </w:t>
      </w:r>
      <w:r w:rsidRPr="00992E00">
        <w:rPr>
          <w:rFonts w:cs="Arial"/>
        </w:rPr>
        <w:t>από την ημέρα</w:t>
      </w:r>
      <w:r>
        <w:rPr>
          <w:rFonts w:cs="Arial"/>
        </w:rPr>
        <w:t xml:space="preserve"> κατά την οποία ήταν προγραμματισμένη η συμμετοχή του υποψηφίου σε αυτές εφόσον είτε απουσίασε είτε διέκοψε λόγω ατυχήματος ή αιφνίδιας ασθένειας και κατατίθενται στην οικεία ΕΕΔΔΕ.</w:t>
      </w:r>
    </w:p>
    <w:p w:rsidR="00764CA4" w:rsidRDefault="00764CA4" w:rsidP="001A060B">
      <w:pPr>
        <w:autoSpaceDE w:val="0"/>
        <w:autoSpaceDN w:val="0"/>
        <w:adjustRightInd w:val="0"/>
        <w:spacing w:after="120" w:line="240" w:lineRule="auto"/>
        <w:ind w:left="221" w:right="28" w:firstLine="499"/>
        <w:jc w:val="both"/>
        <w:rPr>
          <w:rFonts w:cs="Arial"/>
        </w:rPr>
      </w:pPr>
      <w:r>
        <w:t>Αν κατά τη διάρκεια της εξέτασης λόγω ξαφνικής ασθένειας υποψήφιος ΓΕΛ ή ΕΠΑΛ, αναγκαστεί να διακόψει την εξέτασή του, η Λυκειακή Επιτροπή ή η Εξεταστική</w:t>
      </w:r>
      <w:r w:rsidRPr="00103BFE">
        <w:t xml:space="preserve"> </w:t>
      </w:r>
      <w:r>
        <w:t xml:space="preserve">Επιτροπή κατά περίπτωση, αφού συντάξει σχετικό πρακτικό, αποστέλλει για φύλαξη το γραπτό δοκίμιο στην οικεία ΕΕΔΔΕ και αντίγραφο του πρακτικού στο Βαθμολογικό Κέντρο ενημερώνοντας για την απουσία του υποψηφίου. Ο υποψήφιος θα λάβει μέρος στις επαναληπτικές εξετάσεις, εφόσον καταθέσει σχετική αίτηση και τα </w:t>
      </w:r>
      <w:r>
        <w:lastRenderedPageBreak/>
        <w:t>απαραίτητα δικαιολογητικά.</w:t>
      </w:r>
      <w:r w:rsidRPr="00DD6CD7">
        <w:t xml:space="preserve"> </w:t>
      </w:r>
      <w:r>
        <w:t xml:space="preserve"> Σε διαφορετική περίπτωση το γραπτό δοκίμιο αποστέλλεται τελικά στο ΒΚ για βαθμολόγηση με σχετικό πρακτικό της ΕΕΔΔΕ. Αν βέβαια ο υποψήφιος δηλώσει με υπεύθυνη δήλωση ότι ολοκλήρωσε τελικά την εξέτασή του, τότε το γραπτό του αποστέλλεται και βαθμολογείται κανονικά.</w:t>
      </w:r>
      <w:r w:rsidRPr="00103BFE">
        <w:rPr>
          <w:rFonts w:cs="Arial"/>
        </w:rPr>
        <w:t xml:space="preserve"> </w:t>
      </w:r>
    </w:p>
    <w:p w:rsidR="00764CA4" w:rsidRPr="00103BFE" w:rsidRDefault="00764CA4" w:rsidP="0053206E">
      <w:pPr>
        <w:autoSpaceDE w:val="0"/>
        <w:autoSpaceDN w:val="0"/>
        <w:adjustRightInd w:val="0"/>
        <w:spacing w:after="120" w:line="240" w:lineRule="auto"/>
        <w:ind w:left="220" w:right="26" w:firstLine="500"/>
        <w:jc w:val="both"/>
        <w:rPr>
          <w:rFonts w:cs="Arial"/>
        </w:rPr>
      </w:pPr>
      <w:r>
        <w:rPr>
          <w:rFonts w:cs="Arial"/>
        </w:rPr>
        <w:t>Τα δικαιολογητικά και η σχετική αίτηση μπορούν να αποσταλούν στις οικείες ΕΕΔΔΕ και μέσω εταιρείας  ταχυμεταφοράς. Σε αυτή την περίπτωση ως ημερομηνία κατάθεσης θα θεωρείται η χρονολογική σήμανση αποστολής των εγγράφων.</w:t>
      </w:r>
    </w:p>
    <w:p w:rsidR="00630FE0" w:rsidRDefault="00630FE0" w:rsidP="00630FE0">
      <w:pPr>
        <w:autoSpaceDE w:val="0"/>
        <w:autoSpaceDN w:val="0"/>
        <w:adjustRightInd w:val="0"/>
        <w:spacing w:after="120" w:line="240" w:lineRule="auto"/>
        <w:ind w:left="220" w:right="26" w:firstLine="660"/>
        <w:jc w:val="both"/>
        <w:rPr>
          <w:rFonts w:cs="Arial"/>
        </w:rPr>
      </w:pPr>
      <w:r>
        <w:rPr>
          <w:rFonts w:cs="Arial"/>
          <w:color w:val="000000"/>
        </w:rPr>
        <w:t xml:space="preserve">Οι </w:t>
      </w:r>
      <w:r w:rsidRPr="00992E00">
        <w:rPr>
          <w:rFonts w:cs="Arial"/>
        </w:rPr>
        <w:t>Ε.Ε.Δ.Δ.Ε</w:t>
      </w:r>
      <w:r>
        <w:rPr>
          <w:rFonts w:cs="Arial"/>
        </w:rPr>
        <w:t>. που συγκροτούνται στις κατά τόπους Δ/νσεις Δευτεροβάθμιας Εκπαίδευσης σύμφωνα με τα προβλεπόμενα στο άρθρο 13 του Π.Δ. 60/2006 (ΦΕΚ 65 Α) θα έχουν στις αρμοδιότητές τους τη συλλογή και τον έλεγχο των αιτήσεων και των δικαιολογητικών των υποψηφίων οι οποίοι επιθυμούν να συμμετάσχουν στις επαναληπτικές εξετάσεις</w:t>
      </w:r>
      <w:r w:rsidR="00723EC9">
        <w:rPr>
          <w:rFonts w:cs="Arial"/>
        </w:rPr>
        <w:t xml:space="preserve"> τόσο των ΓΕΛ όσο και των ΕΠΑΛ</w:t>
      </w:r>
      <w:r>
        <w:rPr>
          <w:rFonts w:cs="Arial"/>
        </w:rPr>
        <w:t>.</w:t>
      </w:r>
    </w:p>
    <w:p w:rsidR="00FC47AB" w:rsidRPr="00992E00" w:rsidRDefault="00FC47AB" w:rsidP="0053206E">
      <w:pPr>
        <w:autoSpaceDE w:val="0"/>
        <w:autoSpaceDN w:val="0"/>
        <w:adjustRightInd w:val="0"/>
        <w:spacing w:after="0" w:line="240" w:lineRule="auto"/>
        <w:ind w:left="220" w:firstLine="660"/>
        <w:jc w:val="both"/>
        <w:rPr>
          <w:rFonts w:cs="Arial"/>
        </w:rPr>
      </w:pPr>
    </w:p>
    <w:p w:rsidR="00764CA4" w:rsidRPr="0053206E" w:rsidRDefault="0053206E" w:rsidP="006937C6">
      <w:pPr>
        <w:autoSpaceDE w:val="0"/>
        <w:autoSpaceDN w:val="0"/>
        <w:adjustRightInd w:val="0"/>
        <w:spacing w:after="120" w:line="240" w:lineRule="auto"/>
        <w:ind w:left="550" w:right="26" w:hanging="330"/>
        <w:jc w:val="center"/>
        <w:rPr>
          <w:rFonts w:cs="Arial"/>
          <w:b/>
        </w:rPr>
      </w:pPr>
      <w:r w:rsidRPr="0053206E">
        <w:rPr>
          <w:rFonts w:cs="Arial"/>
          <w:b/>
        </w:rPr>
        <w:t xml:space="preserve">3. </w:t>
      </w:r>
      <w:r w:rsidR="00764CA4" w:rsidRPr="0053206E">
        <w:rPr>
          <w:rFonts w:cs="Arial"/>
          <w:b/>
        </w:rPr>
        <w:t>Κατάθεση μηχανογραφικού και καθορισμός θέσεων εισαγωγής</w:t>
      </w:r>
    </w:p>
    <w:p w:rsidR="00764CA4" w:rsidRPr="006937C6" w:rsidRDefault="00764CA4" w:rsidP="0053206E">
      <w:pPr>
        <w:autoSpaceDE w:val="0"/>
        <w:autoSpaceDN w:val="0"/>
        <w:adjustRightInd w:val="0"/>
        <w:spacing w:after="120" w:line="240" w:lineRule="auto"/>
        <w:ind w:left="220" w:right="26" w:firstLine="660"/>
        <w:jc w:val="both"/>
        <w:rPr>
          <w:rFonts w:cs="Arial"/>
          <w:color w:val="000000"/>
        </w:rPr>
      </w:pPr>
      <w:r w:rsidRPr="006937C6">
        <w:rPr>
          <w:rFonts w:cs="Arial"/>
          <w:color w:val="000000"/>
        </w:rPr>
        <w:t>Οι υποψήφιοι που παραπέμπονται σε επαναληπτικές εξετάσεις</w:t>
      </w:r>
      <w:r>
        <w:rPr>
          <w:rFonts w:cs="Arial"/>
          <w:color w:val="000000"/>
        </w:rPr>
        <w:t xml:space="preserve"> </w:t>
      </w:r>
      <w:r w:rsidRPr="006937C6">
        <w:rPr>
          <w:rFonts w:cs="Arial"/>
          <w:color w:val="000000"/>
        </w:rPr>
        <w:t xml:space="preserve"> καταθέτουν μηχανογραφικό με τις προτιμήσεις τους, μαζί με τους υποψηφίους (ΓΕ.Λ. και ΕΠΑ.Λ.) της τακτικής εξεταστικής περιόδου, σύμφωνα με τις ισχύουσες κατά τα λοιπά διατάξεις.</w:t>
      </w:r>
    </w:p>
    <w:p w:rsidR="00764CA4" w:rsidRPr="006937C6" w:rsidRDefault="00764CA4" w:rsidP="0053206E">
      <w:pPr>
        <w:autoSpaceDE w:val="0"/>
        <w:autoSpaceDN w:val="0"/>
        <w:adjustRightInd w:val="0"/>
        <w:spacing w:after="120" w:line="240" w:lineRule="auto"/>
        <w:ind w:left="220" w:right="26" w:firstLine="660"/>
        <w:jc w:val="both"/>
        <w:rPr>
          <w:rFonts w:cs="Arial"/>
        </w:rPr>
      </w:pPr>
      <w:r w:rsidRPr="006937C6">
        <w:rPr>
          <w:rFonts w:cs="Arial"/>
          <w:color w:val="000000"/>
        </w:rPr>
        <w:t xml:space="preserve">Οι υποψήφιοι εισάγονται στις </w:t>
      </w:r>
      <w:r>
        <w:rPr>
          <w:rFonts w:cs="Arial"/>
          <w:color w:val="000000"/>
        </w:rPr>
        <w:t>Σ</w:t>
      </w:r>
      <w:r w:rsidRPr="006937C6">
        <w:rPr>
          <w:rFonts w:cs="Arial"/>
          <w:color w:val="000000"/>
        </w:rPr>
        <w:t xml:space="preserve">χολές ή Τμήματα ή εισαγωγικές κατευθύνσεις της </w:t>
      </w:r>
      <w:r>
        <w:rPr>
          <w:rFonts w:cs="Arial"/>
          <w:color w:val="000000"/>
        </w:rPr>
        <w:t>Τ</w:t>
      </w:r>
      <w:r w:rsidRPr="006937C6">
        <w:rPr>
          <w:rFonts w:cs="Arial"/>
          <w:color w:val="000000"/>
        </w:rPr>
        <w:t xml:space="preserve">ριτοβάθμιας </w:t>
      </w:r>
      <w:r>
        <w:rPr>
          <w:rFonts w:cs="Arial"/>
          <w:color w:val="000000"/>
        </w:rPr>
        <w:t>Ε</w:t>
      </w:r>
      <w:r w:rsidRPr="006937C6">
        <w:rPr>
          <w:rFonts w:cs="Arial"/>
          <w:color w:val="000000"/>
        </w:rPr>
        <w:t>κπαίδευσης σε ποσοστό θέσεων επιπλέον του αριθμού εισακτέων της τακτικής εξεταστικής περιόδου και συγκεκριμένα:</w:t>
      </w:r>
    </w:p>
    <w:p w:rsidR="00764CA4" w:rsidRPr="006937C6" w:rsidRDefault="00764CA4" w:rsidP="00415E77">
      <w:pPr>
        <w:autoSpaceDE w:val="0"/>
        <w:autoSpaceDN w:val="0"/>
        <w:adjustRightInd w:val="0"/>
        <w:ind w:left="660"/>
        <w:jc w:val="both"/>
        <w:rPr>
          <w:rFonts w:cs="Arial"/>
          <w:color w:val="000000"/>
        </w:rPr>
      </w:pPr>
      <w:r>
        <w:rPr>
          <w:rFonts w:cs="Arial"/>
          <w:color w:val="000000"/>
        </w:rPr>
        <w:t>α) οι υποψήφιοι των Γ</w:t>
      </w:r>
      <w:r w:rsidRPr="006937C6">
        <w:rPr>
          <w:rFonts w:cs="Arial"/>
          <w:color w:val="000000"/>
        </w:rPr>
        <w:t xml:space="preserve">ενικών </w:t>
      </w:r>
      <w:r>
        <w:rPr>
          <w:rFonts w:cs="Arial"/>
          <w:color w:val="000000"/>
        </w:rPr>
        <w:t>Λ</w:t>
      </w:r>
      <w:r w:rsidRPr="006937C6">
        <w:rPr>
          <w:rFonts w:cs="Arial"/>
          <w:color w:val="000000"/>
        </w:rPr>
        <w:t xml:space="preserve">υκείων εισάγονται σε ποσοστό θέσεων 0,5% επιπλέον του αριθμού εισακτέων ανά Τμήμα σε Ανώτατα Εκπαιδευτικά Ιδρύματα (Α.Ε.Ι.) Πανεπιστημιακού και Τεχνολογικού Τομέα, στις Ανώτατες Εκκλησιαστικές Ακαδημίες και Ανώτερες Σχολές Τουριστικής Εκπαίδευσης και </w:t>
      </w:r>
    </w:p>
    <w:p w:rsidR="00764CA4" w:rsidRPr="006937C6" w:rsidRDefault="00764CA4" w:rsidP="00415E77">
      <w:pPr>
        <w:autoSpaceDE w:val="0"/>
        <w:autoSpaceDN w:val="0"/>
        <w:adjustRightInd w:val="0"/>
        <w:spacing w:after="120" w:line="240" w:lineRule="auto"/>
        <w:ind w:left="660" w:right="26"/>
        <w:jc w:val="both"/>
        <w:rPr>
          <w:rFonts w:cs="Arial"/>
          <w:color w:val="000000"/>
        </w:rPr>
      </w:pPr>
      <w:r w:rsidRPr="006937C6">
        <w:rPr>
          <w:rFonts w:cs="Arial"/>
          <w:color w:val="000000"/>
        </w:rPr>
        <w:t xml:space="preserve">β) οι υποψήφιοι των </w:t>
      </w:r>
      <w:r>
        <w:rPr>
          <w:rFonts w:cs="Arial"/>
          <w:color w:val="000000"/>
        </w:rPr>
        <w:t>Ε</w:t>
      </w:r>
      <w:r w:rsidRPr="006937C6">
        <w:rPr>
          <w:rFonts w:cs="Arial"/>
          <w:color w:val="000000"/>
        </w:rPr>
        <w:t xml:space="preserve">παγγελματικών </w:t>
      </w:r>
      <w:r>
        <w:rPr>
          <w:rFonts w:cs="Arial"/>
          <w:color w:val="000000"/>
        </w:rPr>
        <w:t>Λ</w:t>
      </w:r>
      <w:r w:rsidRPr="006937C6">
        <w:rPr>
          <w:rFonts w:cs="Arial"/>
          <w:color w:val="000000"/>
        </w:rPr>
        <w:t xml:space="preserve">υκείων εισάγονται σε ποσοστό θέσεων 0,5% επιπλέον του αριθμού εισακτέων ανά Τμήμα σε Ανώτατα Εκπαιδευτικά Ιδρύματα Τεχνολογικού Τομέα (Τ.Ε.Ι., Α.Σ.ΠΑΙ.Τ.Ε.) και σε Ανώτερες Σχολές Τουριστικής Εκπαίδευσης. </w:t>
      </w:r>
    </w:p>
    <w:p w:rsidR="00764CA4" w:rsidRDefault="00764CA4" w:rsidP="00415E77">
      <w:pPr>
        <w:autoSpaceDE w:val="0"/>
        <w:autoSpaceDN w:val="0"/>
        <w:adjustRightInd w:val="0"/>
        <w:spacing w:after="120" w:line="240" w:lineRule="auto"/>
        <w:ind w:left="660" w:right="26"/>
        <w:jc w:val="both"/>
        <w:rPr>
          <w:rFonts w:cs="Arial"/>
          <w:color w:val="000000"/>
        </w:rPr>
      </w:pPr>
      <w:r w:rsidRPr="006937C6">
        <w:rPr>
          <w:rFonts w:cs="Arial"/>
          <w:color w:val="000000"/>
        </w:rPr>
        <w:t>Σε κάθε περίπτωση πρέπει να προκύπτει τουλάχιστον μία (1) θέση ανά Τμήμα.</w:t>
      </w:r>
    </w:p>
    <w:p w:rsidR="00764CA4" w:rsidRPr="006937C6" w:rsidRDefault="00764CA4" w:rsidP="00415E77">
      <w:pPr>
        <w:autoSpaceDE w:val="0"/>
        <w:autoSpaceDN w:val="0"/>
        <w:adjustRightInd w:val="0"/>
        <w:spacing w:after="120" w:line="240" w:lineRule="auto"/>
        <w:ind w:left="660" w:right="26"/>
        <w:jc w:val="both"/>
        <w:rPr>
          <w:rFonts w:cs="Arial"/>
          <w:color w:val="000000"/>
        </w:rPr>
      </w:pPr>
    </w:p>
    <w:p w:rsidR="00764CA4" w:rsidRPr="006937C6" w:rsidRDefault="00764CA4" w:rsidP="0053206E">
      <w:pPr>
        <w:autoSpaceDE w:val="0"/>
        <w:autoSpaceDN w:val="0"/>
        <w:adjustRightInd w:val="0"/>
        <w:spacing w:after="120" w:line="240" w:lineRule="auto"/>
        <w:ind w:left="220" w:right="26" w:firstLine="660"/>
        <w:jc w:val="both"/>
        <w:rPr>
          <w:rFonts w:cs="Arial"/>
        </w:rPr>
      </w:pPr>
      <w:r w:rsidRPr="006937C6">
        <w:rPr>
          <w:rFonts w:cs="Arial"/>
          <w:color w:val="000000"/>
        </w:rPr>
        <w:t>Προϋπόθεση για την εισαγωγή σε κάποια σχολή ή Τμήμα ή εισαγωγική κατεύθυνση είναι να λάβουν οι εξεταζόμενοι στις επαναληπτικές αυτές εξετάσεις βαθμολογία τουλάχιστον ίση με αυτήν του τελευταίου επιτυχόντα των πανελλαδικών εξετάσεων της τακτικής εξεταστικής περιόδου της αντίστοιχης κατηγορίας ημερησίου λυκείου (ΓΕ.Λ. ΕΠΑ.Λ.) στη συγκεκριμένη σχολή, Τμήμα ή εισαγωγική κατεύθυνση.</w:t>
      </w:r>
    </w:p>
    <w:p w:rsidR="00764CA4" w:rsidRPr="00992E00" w:rsidRDefault="00764CA4" w:rsidP="00FD0555">
      <w:pPr>
        <w:pStyle w:val="Default"/>
        <w:ind w:left="3600"/>
        <w:jc w:val="center"/>
        <w:rPr>
          <w:b/>
          <w:bCs/>
          <w:color w:val="auto"/>
          <w:sz w:val="22"/>
          <w:szCs w:val="22"/>
        </w:rPr>
      </w:pPr>
      <w:r w:rsidRPr="00992E00">
        <w:rPr>
          <w:b/>
          <w:bCs/>
          <w:color w:val="auto"/>
          <w:sz w:val="22"/>
          <w:szCs w:val="22"/>
        </w:rPr>
        <w:t>Ο ΥΠΟΥΡΓΟΣ</w:t>
      </w:r>
    </w:p>
    <w:p w:rsidR="00764CA4" w:rsidRPr="00992E00" w:rsidRDefault="00764CA4" w:rsidP="00FD0555">
      <w:pPr>
        <w:pStyle w:val="Default"/>
        <w:jc w:val="right"/>
        <w:rPr>
          <w:color w:val="auto"/>
          <w:sz w:val="22"/>
          <w:szCs w:val="22"/>
        </w:rPr>
      </w:pPr>
    </w:p>
    <w:p w:rsidR="00764CA4" w:rsidRPr="00992E00" w:rsidRDefault="00764CA4" w:rsidP="00FD0555">
      <w:pPr>
        <w:pStyle w:val="Default"/>
        <w:jc w:val="right"/>
        <w:rPr>
          <w:color w:val="auto"/>
          <w:sz w:val="22"/>
          <w:szCs w:val="22"/>
        </w:rPr>
      </w:pPr>
    </w:p>
    <w:p w:rsidR="00764CA4" w:rsidRPr="00992E00" w:rsidRDefault="00764CA4" w:rsidP="00FD0555">
      <w:pPr>
        <w:pStyle w:val="Default"/>
        <w:jc w:val="right"/>
        <w:rPr>
          <w:color w:val="auto"/>
          <w:sz w:val="22"/>
          <w:szCs w:val="22"/>
        </w:rPr>
      </w:pPr>
    </w:p>
    <w:p w:rsidR="00764CA4" w:rsidRPr="00992E00" w:rsidRDefault="00764CA4" w:rsidP="00FD0555">
      <w:pPr>
        <w:pStyle w:val="Default"/>
        <w:ind w:left="2880"/>
        <w:jc w:val="center"/>
        <w:rPr>
          <w:b/>
          <w:bCs/>
          <w:color w:val="auto"/>
          <w:sz w:val="22"/>
          <w:szCs w:val="22"/>
        </w:rPr>
      </w:pPr>
      <w:r w:rsidRPr="00992E00">
        <w:rPr>
          <w:b/>
          <w:bCs/>
          <w:color w:val="auto"/>
          <w:sz w:val="22"/>
          <w:szCs w:val="22"/>
        </w:rPr>
        <w:t xml:space="preserve">                 </w:t>
      </w:r>
      <w:r>
        <w:rPr>
          <w:b/>
          <w:bCs/>
          <w:color w:val="auto"/>
          <w:sz w:val="22"/>
          <w:szCs w:val="22"/>
        </w:rPr>
        <w:t xml:space="preserve">ΚΩΝΣΤΑΝΤΙΝΟΣ  </w:t>
      </w:r>
      <w:r w:rsidRPr="00992E00">
        <w:rPr>
          <w:b/>
          <w:bCs/>
          <w:color w:val="auto"/>
          <w:sz w:val="22"/>
          <w:szCs w:val="22"/>
        </w:rPr>
        <w:t xml:space="preserve"> </w:t>
      </w:r>
      <w:r>
        <w:rPr>
          <w:b/>
          <w:bCs/>
          <w:color w:val="auto"/>
          <w:sz w:val="22"/>
          <w:szCs w:val="22"/>
        </w:rPr>
        <w:t>ΓΑΒΡΟΓΛΟΥ</w:t>
      </w:r>
    </w:p>
    <w:p w:rsidR="00764CA4" w:rsidRPr="00992E00" w:rsidRDefault="00764CA4" w:rsidP="00FD0555">
      <w:pPr>
        <w:pStyle w:val="Default"/>
        <w:ind w:left="2880"/>
        <w:jc w:val="center"/>
        <w:rPr>
          <w:b/>
          <w:bCs/>
          <w:color w:val="auto"/>
          <w:sz w:val="22"/>
          <w:szCs w:val="22"/>
        </w:rPr>
      </w:pPr>
    </w:p>
    <w:p w:rsidR="00764CA4" w:rsidRPr="00992E00" w:rsidRDefault="00764CA4" w:rsidP="00FD0555">
      <w:pPr>
        <w:pStyle w:val="Default"/>
        <w:rPr>
          <w:color w:val="auto"/>
          <w:sz w:val="22"/>
          <w:szCs w:val="22"/>
        </w:rPr>
      </w:pPr>
    </w:p>
    <w:p w:rsidR="00764CA4" w:rsidRPr="00992E00" w:rsidRDefault="00764CA4" w:rsidP="00FD0555">
      <w:pPr>
        <w:pStyle w:val="Default"/>
        <w:rPr>
          <w:color w:val="auto"/>
          <w:sz w:val="18"/>
          <w:szCs w:val="18"/>
        </w:rPr>
      </w:pPr>
      <w:r w:rsidRPr="00992E00">
        <w:rPr>
          <w:b/>
          <w:bCs/>
          <w:color w:val="auto"/>
          <w:sz w:val="18"/>
          <w:szCs w:val="18"/>
        </w:rPr>
        <w:t xml:space="preserve">Εσωτερική διανομή: </w:t>
      </w:r>
    </w:p>
    <w:p w:rsidR="00764CA4" w:rsidRPr="00992E00" w:rsidRDefault="00764CA4" w:rsidP="00FD0555">
      <w:pPr>
        <w:pStyle w:val="Default"/>
        <w:rPr>
          <w:color w:val="auto"/>
          <w:sz w:val="18"/>
          <w:szCs w:val="18"/>
        </w:rPr>
      </w:pPr>
      <w:r w:rsidRPr="00992E00">
        <w:rPr>
          <w:color w:val="auto"/>
          <w:sz w:val="18"/>
          <w:szCs w:val="18"/>
        </w:rPr>
        <w:t xml:space="preserve">1.Γραφ. κ.κ. Υπουργού, Γεν. Γραμματέα </w:t>
      </w:r>
    </w:p>
    <w:p w:rsidR="00764CA4" w:rsidRPr="00992E00" w:rsidRDefault="00764CA4" w:rsidP="00FD0555">
      <w:pPr>
        <w:pStyle w:val="Default"/>
        <w:rPr>
          <w:color w:val="auto"/>
          <w:sz w:val="18"/>
          <w:szCs w:val="18"/>
        </w:rPr>
      </w:pPr>
      <w:r w:rsidRPr="00992E00">
        <w:rPr>
          <w:color w:val="auto"/>
          <w:sz w:val="18"/>
          <w:szCs w:val="18"/>
        </w:rPr>
        <w:t>2. Γενική Διεύθυνση Σπουδών</w:t>
      </w:r>
    </w:p>
    <w:p w:rsidR="00764CA4" w:rsidRPr="00992E00" w:rsidRDefault="00764CA4" w:rsidP="00FD0555">
      <w:pPr>
        <w:pStyle w:val="Default"/>
        <w:rPr>
          <w:color w:val="auto"/>
          <w:sz w:val="18"/>
          <w:szCs w:val="18"/>
        </w:rPr>
      </w:pPr>
      <w:r w:rsidRPr="00992E00">
        <w:rPr>
          <w:color w:val="auto"/>
          <w:sz w:val="18"/>
          <w:szCs w:val="18"/>
        </w:rPr>
        <w:t xml:space="preserve">3. Γενική Διεύθυνση Στρατηγικού Σχεδιασμού </w:t>
      </w:r>
    </w:p>
    <w:p w:rsidR="00764CA4" w:rsidRDefault="00764CA4" w:rsidP="00FD0555">
      <w:pPr>
        <w:pStyle w:val="Default"/>
        <w:rPr>
          <w:color w:val="auto"/>
          <w:sz w:val="18"/>
          <w:szCs w:val="18"/>
        </w:rPr>
      </w:pPr>
      <w:r w:rsidRPr="00992E00">
        <w:rPr>
          <w:color w:val="auto"/>
          <w:sz w:val="18"/>
          <w:szCs w:val="18"/>
        </w:rPr>
        <w:t xml:space="preserve">4.Δ/νση Σπουδών, Προγραμμάτων και Οργάνωσης Β/θμιας Εκπ/σης </w:t>
      </w:r>
    </w:p>
    <w:p w:rsidR="00764CA4" w:rsidRPr="00992E00" w:rsidRDefault="00764CA4" w:rsidP="00FD0555">
      <w:pPr>
        <w:pStyle w:val="Default"/>
        <w:rPr>
          <w:color w:val="auto"/>
          <w:sz w:val="18"/>
          <w:szCs w:val="18"/>
        </w:rPr>
      </w:pPr>
      <w:r w:rsidRPr="00992E00">
        <w:rPr>
          <w:color w:val="auto"/>
          <w:sz w:val="18"/>
          <w:szCs w:val="18"/>
        </w:rPr>
        <w:t xml:space="preserve">5. Διεύθυνση Επαγγελματικής Εκπαίδευσης </w:t>
      </w:r>
    </w:p>
    <w:p w:rsidR="00764CA4" w:rsidRDefault="00764CA4" w:rsidP="00FD0555">
      <w:pPr>
        <w:spacing w:after="0" w:line="240" w:lineRule="auto"/>
        <w:rPr>
          <w:sz w:val="18"/>
          <w:szCs w:val="18"/>
        </w:rPr>
      </w:pPr>
      <w:r w:rsidRPr="00992E00">
        <w:rPr>
          <w:sz w:val="18"/>
          <w:szCs w:val="18"/>
        </w:rPr>
        <w:t>6. Διεύθυνση Ηλεκτρονικών – Δικτυακών Υποδομών</w:t>
      </w:r>
    </w:p>
    <w:p w:rsidR="00764CA4" w:rsidRDefault="00764CA4" w:rsidP="00FD0555">
      <w:pPr>
        <w:spacing w:after="0" w:line="240" w:lineRule="auto"/>
        <w:rPr>
          <w:sz w:val="18"/>
          <w:szCs w:val="18"/>
        </w:rPr>
      </w:pPr>
      <w:r w:rsidRPr="00992E00">
        <w:rPr>
          <w:sz w:val="18"/>
          <w:szCs w:val="18"/>
        </w:rPr>
        <w:t>7.Δ/νση Ηλεκτρονικής Διακυβέρνησης</w:t>
      </w:r>
    </w:p>
    <w:p w:rsidR="00764CA4" w:rsidRPr="00992E00" w:rsidRDefault="00764CA4" w:rsidP="00FD0555">
      <w:pPr>
        <w:spacing w:after="0" w:line="240" w:lineRule="auto"/>
        <w:rPr>
          <w:sz w:val="18"/>
          <w:szCs w:val="18"/>
        </w:rPr>
      </w:pPr>
      <w:r w:rsidRPr="00992E00">
        <w:rPr>
          <w:sz w:val="18"/>
          <w:szCs w:val="18"/>
        </w:rPr>
        <w:t>8.Δ/νση Εξετάσεων και Πιστοποιήσεων /Τμήμα Α΄</w:t>
      </w:r>
    </w:p>
    <w:sectPr w:rsidR="00764CA4" w:rsidRPr="00992E00" w:rsidSect="00723EC9">
      <w:footerReference w:type="even" r:id="rId9"/>
      <w:footerReference w:type="default" r:id="rId10"/>
      <w:pgSz w:w="11906" w:h="16838" w:code="9"/>
      <w:pgMar w:top="85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00A" w:rsidRDefault="00CA100A" w:rsidP="000E7B7A">
      <w:pPr>
        <w:spacing w:after="0" w:line="240" w:lineRule="auto"/>
      </w:pPr>
      <w:r>
        <w:separator/>
      </w:r>
    </w:p>
  </w:endnote>
  <w:endnote w:type="continuationSeparator" w:id="0">
    <w:p w:rsidR="00CA100A" w:rsidRDefault="00CA100A" w:rsidP="000E7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AD2" w:rsidRDefault="00E73BEA" w:rsidP="007C3389">
    <w:pPr>
      <w:pStyle w:val="a4"/>
      <w:framePr w:wrap="around" w:vAnchor="text" w:hAnchor="margin" w:xAlign="center" w:y="1"/>
      <w:rPr>
        <w:rStyle w:val="ad"/>
      </w:rPr>
    </w:pPr>
    <w:r>
      <w:rPr>
        <w:rStyle w:val="ad"/>
      </w:rPr>
      <w:fldChar w:fldCharType="begin"/>
    </w:r>
    <w:r w:rsidR="00984AD2">
      <w:rPr>
        <w:rStyle w:val="ad"/>
      </w:rPr>
      <w:instrText xml:space="preserve">PAGE  </w:instrText>
    </w:r>
    <w:r>
      <w:rPr>
        <w:rStyle w:val="ad"/>
      </w:rPr>
      <w:fldChar w:fldCharType="end"/>
    </w:r>
  </w:p>
  <w:p w:rsidR="00984AD2" w:rsidRDefault="00984A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AD2" w:rsidRDefault="00E73BEA" w:rsidP="007C3389">
    <w:pPr>
      <w:pStyle w:val="a4"/>
      <w:framePr w:wrap="around" w:vAnchor="text" w:hAnchor="margin" w:xAlign="center" w:y="1"/>
      <w:rPr>
        <w:rStyle w:val="ad"/>
      </w:rPr>
    </w:pPr>
    <w:r>
      <w:rPr>
        <w:rStyle w:val="ad"/>
      </w:rPr>
      <w:fldChar w:fldCharType="begin"/>
    </w:r>
    <w:r w:rsidR="00984AD2">
      <w:rPr>
        <w:rStyle w:val="ad"/>
      </w:rPr>
      <w:instrText xml:space="preserve">PAGE  </w:instrText>
    </w:r>
    <w:r>
      <w:rPr>
        <w:rStyle w:val="ad"/>
      </w:rPr>
      <w:fldChar w:fldCharType="separate"/>
    </w:r>
    <w:r w:rsidR="008C0538">
      <w:rPr>
        <w:rStyle w:val="ad"/>
        <w:noProof/>
      </w:rPr>
      <w:t>1</w:t>
    </w:r>
    <w:r>
      <w:rPr>
        <w:rStyle w:val="ad"/>
      </w:rPr>
      <w:fldChar w:fldCharType="end"/>
    </w:r>
  </w:p>
  <w:p w:rsidR="00984AD2" w:rsidRDefault="00984A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00A" w:rsidRDefault="00CA100A" w:rsidP="000E7B7A">
      <w:pPr>
        <w:spacing w:after="0" w:line="240" w:lineRule="auto"/>
      </w:pPr>
      <w:r>
        <w:separator/>
      </w:r>
    </w:p>
  </w:footnote>
  <w:footnote w:type="continuationSeparator" w:id="0">
    <w:p w:rsidR="00CA100A" w:rsidRDefault="00CA100A" w:rsidP="000E7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74FD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8F01A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3D2F4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5CCB9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56AE6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EAD8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DEC1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3083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ACBF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5E64E0"/>
    <w:lvl w:ilvl="0">
      <w:start w:val="1"/>
      <w:numFmt w:val="bullet"/>
      <w:lvlText w:val=""/>
      <w:lvlJc w:val="left"/>
      <w:pPr>
        <w:tabs>
          <w:tab w:val="num" w:pos="360"/>
        </w:tabs>
        <w:ind w:left="360" w:hanging="360"/>
      </w:pPr>
      <w:rPr>
        <w:rFonts w:ascii="Symbol" w:hAnsi="Symbol" w:hint="default"/>
      </w:rPr>
    </w:lvl>
  </w:abstractNum>
  <w:abstractNum w:abstractNumId="10">
    <w:nsid w:val="08D502DD"/>
    <w:multiLevelType w:val="hybridMultilevel"/>
    <w:tmpl w:val="A2D2E2C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0A4C2CFC"/>
    <w:multiLevelType w:val="hybridMultilevel"/>
    <w:tmpl w:val="5C46658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21D34E55"/>
    <w:multiLevelType w:val="hybridMultilevel"/>
    <w:tmpl w:val="6082B882"/>
    <w:lvl w:ilvl="0" w:tplc="2A7C4EA4">
      <w:numFmt w:val="bullet"/>
      <w:lvlText w:val="-"/>
      <w:lvlJc w:val="left"/>
      <w:pPr>
        <w:tabs>
          <w:tab w:val="num" w:pos="720"/>
        </w:tabs>
        <w:ind w:left="720" w:hanging="360"/>
      </w:pPr>
      <w:rPr>
        <w:rFonts w:ascii="Calibri" w:eastAsia="Times New Roman" w:hAnsi="Calibri"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2F8476F"/>
    <w:multiLevelType w:val="hybridMultilevel"/>
    <w:tmpl w:val="F892822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3D01827"/>
    <w:multiLevelType w:val="hybridMultilevel"/>
    <w:tmpl w:val="2A16D802"/>
    <w:lvl w:ilvl="0" w:tplc="B6765D6A">
      <w:start w:val="1"/>
      <w:numFmt w:val="decimal"/>
      <w:lvlText w:val="%1."/>
      <w:lvlJc w:val="left"/>
      <w:pPr>
        <w:tabs>
          <w:tab w:val="num" w:pos="580"/>
        </w:tabs>
        <w:ind w:left="580" w:hanging="360"/>
      </w:pPr>
      <w:rPr>
        <w:rFonts w:cs="Times New Roman" w:hint="default"/>
      </w:rPr>
    </w:lvl>
    <w:lvl w:ilvl="1" w:tplc="04080019" w:tentative="1">
      <w:start w:val="1"/>
      <w:numFmt w:val="lowerLetter"/>
      <w:lvlText w:val="%2."/>
      <w:lvlJc w:val="left"/>
      <w:pPr>
        <w:tabs>
          <w:tab w:val="num" w:pos="1300"/>
        </w:tabs>
        <w:ind w:left="1300" w:hanging="360"/>
      </w:pPr>
      <w:rPr>
        <w:rFonts w:cs="Times New Roman"/>
      </w:rPr>
    </w:lvl>
    <w:lvl w:ilvl="2" w:tplc="0408001B" w:tentative="1">
      <w:start w:val="1"/>
      <w:numFmt w:val="lowerRoman"/>
      <w:lvlText w:val="%3."/>
      <w:lvlJc w:val="right"/>
      <w:pPr>
        <w:tabs>
          <w:tab w:val="num" w:pos="2020"/>
        </w:tabs>
        <w:ind w:left="2020" w:hanging="180"/>
      </w:pPr>
      <w:rPr>
        <w:rFonts w:cs="Times New Roman"/>
      </w:rPr>
    </w:lvl>
    <w:lvl w:ilvl="3" w:tplc="0408000F" w:tentative="1">
      <w:start w:val="1"/>
      <w:numFmt w:val="decimal"/>
      <w:lvlText w:val="%4."/>
      <w:lvlJc w:val="left"/>
      <w:pPr>
        <w:tabs>
          <w:tab w:val="num" w:pos="2740"/>
        </w:tabs>
        <w:ind w:left="2740" w:hanging="360"/>
      </w:pPr>
      <w:rPr>
        <w:rFonts w:cs="Times New Roman"/>
      </w:rPr>
    </w:lvl>
    <w:lvl w:ilvl="4" w:tplc="04080019" w:tentative="1">
      <w:start w:val="1"/>
      <w:numFmt w:val="lowerLetter"/>
      <w:lvlText w:val="%5."/>
      <w:lvlJc w:val="left"/>
      <w:pPr>
        <w:tabs>
          <w:tab w:val="num" w:pos="3460"/>
        </w:tabs>
        <w:ind w:left="3460" w:hanging="360"/>
      </w:pPr>
      <w:rPr>
        <w:rFonts w:cs="Times New Roman"/>
      </w:rPr>
    </w:lvl>
    <w:lvl w:ilvl="5" w:tplc="0408001B" w:tentative="1">
      <w:start w:val="1"/>
      <w:numFmt w:val="lowerRoman"/>
      <w:lvlText w:val="%6."/>
      <w:lvlJc w:val="right"/>
      <w:pPr>
        <w:tabs>
          <w:tab w:val="num" w:pos="4180"/>
        </w:tabs>
        <w:ind w:left="4180" w:hanging="180"/>
      </w:pPr>
      <w:rPr>
        <w:rFonts w:cs="Times New Roman"/>
      </w:rPr>
    </w:lvl>
    <w:lvl w:ilvl="6" w:tplc="0408000F" w:tentative="1">
      <w:start w:val="1"/>
      <w:numFmt w:val="decimal"/>
      <w:lvlText w:val="%7."/>
      <w:lvlJc w:val="left"/>
      <w:pPr>
        <w:tabs>
          <w:tab w:val="num" w:pos="4900"/>
        </w:tabs>
        <w:ind w:left="4900" w:hanging="360"/>
      </w:pPr>
      <w:rPr>
        <w:rFonts w:cs="Times New Roman"/>
      </w:rPr>
    </w:lvl>
    <w:lvl w:ilvl="7" w:tplc="04080019" w:tentative="1">
      <w:start w:val="1"/>
      <w:numFmt w:val="lowerLetter"/>
      <w:lvlText w:val="%8."/>
      <w:lvlJc w:val="left"/>
      <w:pPr>
        <w:tabs>
          <w:tab w:val="num" w:pos="5620"/>
        </w:tabs>
        <w:ind w:left="5620" w:hanging="360"/>
      </w:pPr>
      <w:rPr>
        <w:rFonts w:cs="Times New Roman"/>
      </w:rPr>
    </w:lvl>
    <w:lvl w:ilvl="8" w:tplc="0408001B" w:tentative="1">
      <w:start w:val="1"/>
      <w:numFmt w:val="lowerRoman"/>
      <w:lvlText w:val="%9."/>
      <w:lvlJc w:val="right"/>
      <w:pPr>
        <w:tabs>
          <w:tab w:val="num" w:pos="6340"/>
        </w:tabs>
        <w:ind w:left="6340" w:hanging="180"/>
      </w:pPr>
      <w:rPr>
        <w:rFonts w:cs="Times New Roman"/>
      </w:rPr>
    </w:lvl>
  </w:abstractNum>
  <w:abstractNum w:abstractNumId="15">
    <w:nsid w:val="3170472F"/>
    <w:multiLevelType w:val="hybridMultilevel"/>
    <w:tmpl w:val="C262D148"/>
    <w:lvl w:ilvl="0" w:tplc="A0323402">
      <w:start w:val="1"/>
      <w:numFmt w:val="decimal"/>
      <w:lvlText w:val="%1."/>
      <w:lvlJc w:val="left"/>
      <w:pPr>
        <w:tabs>
          <w:tab w:val="num" w:pos="580"/>
        </w:tabs>
        <w:ind w:left="580" w:hanging="360"/>
      </w:pPr>
      <w:rPr>
        <w:rFonts w:cs="Times New Roman" w:hint="default"/>
      </w:rPr>
    </w:lvl>
    <w:lvl w:ilvl="1" w:tplc="04080019">
      <w:start w:val="1"/>
      <w:numFmt w:val="lowerLetter"/>
      <w:lvlText w:val="%2."/>
      <w:lvlJc w:val="left"/>
      <w:pPr>
        <w:tabs>
          <w:tab w:val="num" w:pos="1300"/>
        </w:tabs>
        <w:ind w:left="1300" w:hanging="360"/>
      </w:pPr>
      <w:rPr>
        <w:rFonts w:cs="Times New Roman"/>
      </w:rPr>
    </w:lvl>
    <w:lvl w:ilvl="2" w:tplc="0408001B" w:tentative="1">
      <w:start w:val="1"/>
      <w:numFmt w:val="lowerRoman"/>
      <w:lvlText w:val="%3."/>
      <w:lvlJc w:val="right"/>
      <w:pPr>
        <w:tabs>
          <w:tab w:val="num" w:pos="2020"/>
        </w:tabs>
        <w:ind w:left="2020" w:hanging="180"/>
      </w:pPr>
      <w:rPr>
        <w:rFonts w:cs="Times New Roman"/>
      </w:rPr>
    </w:lvl>
    <w:lvl w:ilvl="3" w:tplc="0408000F" w:tentative="1">
      <w:start w:val="1"/>
      <w:numFmt w:val="decimal"/>
      <w:lvlText w:val="%4."/>
      <w:lvlJc w:val="left"/>
      <w:pPr>
        <w:tabs>
          <w:tab w:val="num" w:pos="2740"/>
        </w:tabs>
        <w:ind w:left="2740" w:hanging="360"/>
      </w:pPr>
      <w:rPr>
        <w:rFonts w:cs="Times New Roman"/>
      </w:rPr>
    </w:lvl>
    <w:lvl w:ilvl="4" w:tplc="04080019" w:tentative="1">
      <w:start w:val="1"/>
      <w:numFmt w:val="lowerLetter"/>
      <w:lvlText w:val="%5."/>
      <w:lvlJc w:val="left"/>
      <w:pPr>
        <w:tabs>
          <w:tab w:val="num" w:pos="3460"/>
        </w:tabs>
        <w:ind w:left="3460" w:hanging="360"/>
      </w:pPr>
      <w:rPr>
        <w:rFonts w:cs="Times New Roman"/>
      </w:rPr>
    </w:lvl>
    <w:lvl w:ilvl="5" w:tplc="0408001B" w:tentative="1">
      <w:start w:val="1"/>
      <w:numFmt w:val="lowerRoman"/>
      <w:lvlText w:val="%6."/>
      <w:lvlJc w:val="right"/>
      <w:pPr>
        <w:tabs>
          <w:tab w:val="num" w:pos="4180"/>
        </w:tabs>
        <w:ind w:left="4180" w:hanging="180"/>
      </w:pPr>
      <w:rPr>
        <w:rFonts w:cs="Times New Roman"/>
      </w:rPr>
    </w:lvl>
    <w:lvl w:ilvl="6" w:tplc="0408000F" w:tentative="1">
      <w:start w:val="1"/>
      <w:numFmt w:val="decimal"/>
      <w:lvlText w:val="%7."/>
      <w:lvlJc w:val="left"/>
      <w:pPr>
        <w:tabs>
          <w:tab w:val="num" w:pos="4900"/>
        </w:tabs>
        <w:ind w:left="4900" w:hanging="360"/>
      </w:pPr>
      <w:rPr>
        <w:rFonts w:cs="Times New Roman"/>
      </w:rPr>
    </w:lvl>
    <w:lvl w:ilvl="7" w:tplc="04080019" w:tentative="1">
      <w:start w:val="1"/>
      <w:numFmt w:val="lowerLetter"/>
      <w:lvlText w:val="%8."/>
      <w:lvlJc w:val="left"/>
      <w:pPr>
        <w:tabs>
          <w:tab w:val="num" w:pos="5620"/>
        </w:tabs>
        <w:ind w:left="5620" w:hanging="360"/>
      </w:pPr>
      <w:rPr>
        <w:rFonts w:cs="Times New Roman"/>
      </w:rPr>
    </w:lvl>
    <w:lvl w:ilvl="8" w:tplc="0408001B" w:tentative="1">
      <w:start w:val="1"/>
      <w:numFmt w:val="lowerRoman"/>
      <w:lvlText w:val="%9."/>
      <w:lvlJc w:val="right"/>
      <w:pPr>
        <w:tabs>
          <w:tab w:val="num" w:pos="6340"/>
        </w:tabs>
        <w:ind w:left="6340" w:hanging="180"/>
      </w:pPr>
      <w:rPr>
        <w:rFonts w:cs="Times New Roman"/>
      </w:rPr>
    </w:lvl>
  </w:abstractNum>
  <w:abstractNum w:abstractNumId="16">
    <w:nsid w:val="35194034"/>
    <w:multiLevelType w:val="hybridMultilevel"/>
    <w:tmpl w:val="F892822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41297EC4"/>
    <w:multiLevelType w:val="hybridMultilevel"/>
    <w:tmpl w:val="CB90C968"/>
    <w:lvl w:ilvl="0" w:tplc="FBD250E4">
      <w:start w:val="4"/>
      <w:numFmt w:val="bullet"/>
      <w:lvlText w:val="-"/>
      <w:lvlJc w:val="left"/>
      <w:pPr>
        <w:tabs>
          <w:tab w:val="num" w:pos="720"/>
        </w:tabs>
        <w:ind w:left="720" w:hanging="360"/>
      </w:pPr>
      <w:rPr>
        <w:rFonts w:ascii="Calibri" w:eastAsia="Times New Roman" w:hAnsi="Calibri"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3B176B0"/>
    <w:multiLevelType w:val="hybridMultilevel"/>
    <w:tmpl w:val="55CABC38"/>
    <w:lvl w:ilvl="0" w:tplc="ED56A2BA">
      <w:start w:val="1"/>
      <w:numFmt w:val="decimal"/>
      <w:lvlText w:val="%1)"/>
      <w:lvlJc w:val="left"/>
      <w:pPr>
        <w:tabs>
          <w:tab w:val="num" w:pos="366"/>
        </w:tabs>
        <w:ind w:left="366" w:hanging="360"/>
      </w:pPr>
      <w:rPr>
        <w:rFonts w:cs="Times New Roman" w:hint="default"/>
      </w:rPr>
    </w:lvl>
    <w:lvl w:ilvl="1" w:tplc="04080019" w:tentative="1">
      <w:start w:val="1"/>
      <w:numFmt w:val="lowerLetter"/>
      <w:lvlText w:val="%2."/>
      <w:lvlJc w:val="left"/>
      <w:pPr>
        <w:tabs>
          <w:tab w:val="num" w:pos="1086"/>
        </w:tabs>
        <w:ind w:left="1086" w:hanging="360"/>
      </w:pPr>
      <w:rPr>
        <w:rFonts w:cs="Times New Roman"/>
      </w:rPr>
    </w:lvl>
    <w:lvl w:ilvl="2" w:tplc="0408001B" w:tentative="1">
      <w:start w:val="1"/>
      <w:numFmt w:val="lowerRoman"/>
      <w:lvlText w:val="%3."/>
      <w:lvlJc w:val="right"/>
      <w:pPr>
        <w:tabs>
          <w:tab w:val="num" w:pos="1806"/>
        </w:tabs>
        <w:ind w:left="1806" w:hanging="180"/>
      </w:pPr>
      <w:rPr>
        <w:rFonts w:cs="Times New Roman"/>
      </w:rPr>
    </w:lvl>
    <w:lvl w:ilvl="3" w:tplc="0408000F" w:tentative="1">
      <w:start w:val="1"/>
      <w:numFmt w:val="decimal"/>
      <w:lvlText w:val="%4."/>
      <w:lvlJc w:val="left"/>
      <w:pPr>
        <w:tabs>
          <w:tab w:val="num" w:pos="2526"/>
        </w:tabs>
        <w:ind w:left="2526" w:hanging="360"/>
      </w:pPr>
      <w:rPr>
        <w:rFonts w:cs="Times New Roman"/>
      </w:rPr>
    </w:lvl>
    <w:lvl w:ilvl="4" w:tplc="04080019" w:tentative="1">
      <w:start w:val="1"/>
      <w:numFmt w:val="lowerLetter"/>
      <w:lvlText w:val="%5."/>
      <w:lvlJc w:val="left"/>
      <w:pPr>
        <w:tabs>
          <w:tab w:val="num" w:pos="3246"/>
        </w:tabs>
        <w:ind w:left="3246" w:hanging="360"/>
      </w:pPr>
      <w:rPr>
        <w:rFonts w:cs="Times New Roman"/>
      </w:rPr>
    </w:lvl>
    <w:lvl w:ilvl="5" w:tplc="0408001B" w:tentative="1">
      <w:start w:val="1"/>
      <w:numFmt w:val="lowerRoman"/>
      <w:lvlText w:val="%6."/>
      <w:lvlJc w:val="right"/>
      <w:pPr>
        <w:tabs>
          <w:tab w:val="num" w:pos="3966"/>
        </w:tabs>
        <w:ind w:left="3966" w:hanging="180"/>
      </w:pPr>
      <w:rPr>
        <w:rFonts w:cs="Times New Roman"/>
      </w:rPr>
    </w:lvl>
    <w:lvl w:ilvl="6" w:tplc="0408000F" w:tentative="1">
      <w:start w:val="1"/>
      <w:numFmt w:val="decimal"/>
      <w:lvlText w:val="%7."/>
      <w:lvlJc w:val="left"/>
      <w:pPr>
        <w:tabs>
          <w:tab w:val="num" w:pos="4686"/>
        </w:tabs>
        <w:ind w:left="4686" w:hanging="360"/>
      </w:pPr>
      <w:rPr>
        <w:rFonts w:cs="Times New Roman"/>
      </w:rPr>
    </w:lvl>
    <w:lvl w:ilvl="7" w:tplc="04080019" w:tentative="1">
      <w:start w:val="1"/>
      <w:numFmt w:val="lowerLetter"/>
      <w:lvlText w:val="%8."/>
      <w:lvlJc w:val="left"/>
      <w:pPr>
        <w:tabs>
          <w:tab w:val="num" w:pos="5406"/>
        </w:tabs>
        <w:ind w:left="5406" w:hanging="360"/>
      </w:pPr>
      <w:rPr>
        <w:rFonts w:cs="Times New Roman"/>
      </w:rPr>
    </w:lvl>
    <w:lvl w:ilvl="8" w:tplc="0408001B" w:tentative="1">
      <w:start w:val="1"/>
      <w:numFmt w:val="lowerRoman"/>
      <w:lvlText w:val="%9."/>
      <w:lvlJc w:val="right"/>
      <w:pPr>
        <w:tabs>
          <w:tab w:val="num" w:pos="6126"/>
        </w:tabs>
        <w:ind w:left="6126" w:hanging="180"/>
      </w:pPr>
      <w:rPr>
        <w:rFonts w:cs="Times New Roman"/>
      </w:rPr>
    </w:lvl>
  </w:abstractNum>
  <w:abstractNum w:abstractNumId="19">
    <w:nsid w:val="557116BE"/>
    <w:multiLevelType w:val="hybridMultilevel"/>
    <w:tmpl w:val="C2EC7AEE"/>
    <w:lvl w:ilvl="0" w:tplc="E96C5E94">
      <w:start w:val="1"/>
      <w:numFmt w:val="decimal"/>
      <w:lvlText w:val="%1."/>
      <w:lvlJc w:val="left"/>
      <w:pPr>
        <w:tabs>
          <w:tab w:val="num" w:pos="580"/>
        </w:tabs>
        <w:ind w:left="580" w:hanging="360"/>
      </w:pPr>
      <w:rPr>
        <w:rFonts w:cs="Times New Roman" w:hint="default"/>
      </w:rPr>
    </w:lvl>
    <w:lvl w:ilvl="1" w:tplc="04080019">
      <w:start w:val="1"/>
      <w:numFmt w:val="lowerLetter"/>
      <w:lvlText w:val="%2."/>
      <w:lvlJc w:val="left"/>
      <w:pPr>
        <w:tabs>
          <w:tab w:val="num" w:pos="1300"/>
        </w:tabs>
        <w:ind w:left="1300" w:hanging="360"/>
      </w:pPr>
      <w:rPr>
        <w:rFonts w:cs="Times New Roman"/>
      </w:rPr>
    </w:lvl>
    <w:lvl w:ilvl="2" w:tplc="0408001B" w:tentative="1">
      <w:start w:val="1"/>
      <w:numFmt w:val="lowerRoman"/>
      <w:lvlText w:val="%3."/>
      <w:lvlJc w:val="right"/>
      <w:pPr>
        <w:tabs>
          <w:tab w:val="num" w:pos="2020"/>
        </w:tabs>
        <w:ind w:left="2020" w:hanging="180"/>
      </w:pPr>
      <w:rPr>
        <w:rFonts w:cs="Times New Roman"/>
      </w:rPr>
    </w:lvl>
    <w:lvl w:ilvl="3" w:tplc="0408000F" w:tentative="1">
      <w:start w:val="1"/>
      <w:numFmt w:val="decimal"/>
      <w:lvlText w:val="%4."/>
      <w:lvlJc w:val="left"/>
      <w:pPr>
        <w:tabs>
          <w:tab w:val="num" w:pos="2740"/>
        </w:tabs>
        <w:ind w:left="2740" w:hanging="360"/>
      </w:pPr>
      <w:rPr>
        <w:rFonts w:cs="Times New Roman"/>
      </w:rPr>
    </w:lvl>
    <w:lvl w:ilvl="4" w:tplc="04080019" w:tentative="1">
      <w:start w:val="1"/>
      <w:numFmt w:val="lowerLetter"/>
      <w:lvlText w:val="%5."/>
      <w:lvlJc w:val="left"/>
      <w:pPr>
        <w:tabs>
          <w:tab w:val="num" w:pos="3460"/>
        </w:tabs>
        <w:ind w:left="3460" w:hanging="360"/>
      </w:pPr>
      <w:rPr>
        <w:rFonts w:cs="Times New Roman"/>
      </w:rPr>
    </w:lvl>
    <w:lvl w:ilvl="5" w:tplc="0408001B" w:tentative="1">
      <w:start w:val="1"/>
      <w:numFmt w:val="lowerRoman"/>
      <w:lvlText w:val="%6."/>
      <w:lvlJc w:val="right"/>
      <w:pPr>
        <w:tabs>
          <w:tab w:val="num" w:pos="4180"/>
        </w:tabs>
        <w:ind w:left="4180" w:hanging="180"/>
      </w:pPr>
      <w:rPr>
        <w:rFonts w:cs="Times New Roman"/>
      </w:rPr>
    </w:lvl>
    <w:lvl w:ilvl="6" w:tplc="0408000F" w:tentative="1">
      <w:start w:val="1"/>
      <w:numFmt w:val="decimal"/>
      <w:lvlText w:val="%7."/>
      <w:lvlJc w:val="left"/>
      <w:pPr>
        <w:tabs>
          <w:tab w:val="num" w:pos="4900"/>
        </w:tabs>
        <w:ind w:left="4900" w:hanging="360"/>
      </w:pPr>
      <w:rPr>
        <w:rFonts w:cs="Times New Roman"/>
      </w:rPr>
    </w:lvl>
    <w:lvl w:ilvl="7" w:tplc="04080019" w:tentative="1">
      <w:start w:val="1"/>
      <w:numFmt w:val="lowerLetter"/>
      <w:lvlText w:val="%8."/>
      <w:lvlJc w:val="left"/>
      <w:pPr>
        <w:tabs>
          <w:tab w:val="num" w:pos="5620"/>
        </w:tabs>
        <w:ind w:left="5620" w:hanging="360"/>
      </w:pPr>
      <w:rPr>
        <w:rFonts w:cs="Times New Roman"/>
      </w:rPr>
    </w:lvl>
    <w:lvl w:ilvl="8" w:tplc="0408001B" w:tentative="1">
      <w:start w:val="1"/>
      <w:numFmt w:val="lowerRoman"/>
      <w:lvlText w:val="%9."/>
      <w:lvlJc w:val="right"/>
      <w:pPr>
        <w:tabs>
          <w:tab w:val="num" w:pos="6340"/>
        </w:tabs>
        <w:ind w:left="6340" w:hanging="180"/>
      </w:pPr>
      <w:rPr>
        <w:rFonts w:cs="Times New Roman"/>
      </w:rPr>
    </w:lvl>
  </w:abstractNum>
  <w:abstractNum w:abstractNumId="20">
    <w:nsid w:val="5AD90325"/>
    <w:multiLevelType w:val="hybridMultilevel"/>
    <w:tmpl w:val="D848D4A6"/>
    <w:lvl w:ilvl="0" w:tplc="43BC15A0">
      <w:start w:val="1"/>
      <w:numFmt w:val="decimal"/>
      <w:lvlText w:val="%1."/>
      <w:lvlJc w:val="left"/>
      <w:pPr>
        <w:tabs>
          <w:tab w:val="num" w:pos="580"/>
        </w:tabs>
        <w:ind w:left="580" w:hanging="360"/>
      </w:pPr>
      <w:rPr>
        <w:rFonts w:ascii="Calibri" w:hAnsi="Calibri" w:cs="Times New Roman" w:hint="default"/>
        <w:color w:val="auto"/>
      </w:rPr>
    </w:lvl>
    <w:lvl w:ilvl="1" w:tplc="04080019" w:tentative="1">
      <w:start w:val="1"/>
      <w:numFmt w:val="lowerLetter"/>
      <w:lvlText w:val="%2."/>
      <w:lvlJc w:val="left"/>
      <w:pPr>
        <w:tabs>
          <w:tab w:val="num" w:pos="1300"/>
        </w:tabs>
        <w:ind w:left="1300" w:hanging="360"/>
      </w:pPr>
      <w:rPr>
        <w:rFonts w:cs="Times New Roman"/>
      </w:rPr>
    </w:lvl>
    <w:lvl w:ilvl="2" w:tplc="0408001B" w:tentative="1">
      <w:start w:val="1"/>
      <w:numFmt w:val="lowerRoman"/>
      <w:lvlText w:val="%3."/>
      <w:lvlJc w:val="right"/>
      <w:pPr>
        <w:tabs>
          <w:tab w:val="num" w:pos="2020"/>
        </w:tabs>
        <w:ind w:left="2020" w:hanging="180"/>
      </w:pPr>
      <w:rPr>
        <w:rFonts w:cs="Times New Roman"/>
      </w:rPr>
    </w:lvl>
    <w:lvl w:ilvl="3" w:tplc="0408000F" w:tentative="1">
      <w:start w:val="1"/>
      <w:numFmt w:val="decimal"/>
      <w:lvlText w:val="%4."/>
      <w:lvlJc w:val="left"/>
      <w:pPr>
        <w:tabs>
          <w:tab w:val="num" w:pos="2740"/>
        </w:tabs>
        <w:ind w:left="2740" w:hanging="360"/>
      </w:pPr>
      <w:rPr>
        <w:rFonts w:cs="Times New Roman"/>
      </w:rPr>
    </w:lvl>
    <w:lvl w:ilvl="4" w:tplc="04080019" w:tentative="1">
      <w:start w:val="1"/>
      <w:numFmt w:val="lowerLetter"/>
      <w:lvlText w:val="%5."/>
      <w:lvlJc w:val="left"/>
      <w:pPr>
        <w:tabs>
          <w:tab w:val="num" w:pos="3460"/>
        </w:tabs>
        <w:ind w:left="3460" w:hanging="360"/>
      </w:pPr>
      <w:rPr>
        <w:rFonts w:cs="Times New Roman"/>
      </w:rPr>
    </w:lvl>
    <w:lvl w:ilvl="5" w:tplc="0408001B" w:tentative="1">
      <w:start w:val="1"/>
      <w:numFmt w:val="lowerRoman"/>
      <w:lvlText w:val="%6."/>
      <w:lvlJc w:val="right"/>
      <w:pPr>
        <w:tabs>
          <w:tab w:val="num" w:pos="4180"/>
        </w:tabs>
        <w:ind w:left="4180" w:hanging="180"/>
      </w:pPr>
      <w:rPr>
        <w:rFonts w:cs="Times New Roman"/>
      </w:rPr>
    </w:lvl>
    <w:lvl w:ilvl="6" w:tplc="0408000F" w:tentative="1">
      <w:start w:val="1"/>
      <w:numFmt w:val="decimal"/>
      <w:lvlText w:val="%7."/>
      <w:lvlJc w:val="left"/>
      <w:pPr>
        <w:tabs>
          <w:tab w:val="num" w:pos="4900"/>
        </w:tabs>
        <w:ind w:left="4900" w:hanging="360"/>
      </w:pPr>
      <w:rPr>
        <w:rFonts w:cs="Times New Roman"/>
      </w:rPr>
    </w:lvl>
    <w:lvl w:ilvl="7" w:tplc="04080019" w:tentative="1">
      <w:start w:val="1"/>
      <w:numFmt w:val="lowerLetter"/>
      <w:lvlText w:val="%8."/>
      <w:lvlJc w:val="left"/>
      <w:pPr>
        <w:tabs>
          <w:tab w:val="num" w:pos="5620"/>
        </w:tabs>
        <w:ind w:left="5620" w:hanging="360"/>
      </w:pPr>
      <w:rPr>
        <w:rFonts w:cs="Times New Roman"/>
      </w:rPr>
    </w:lvl>
    <w:lvl w:ilvl="8" w:tplc="0408001B" w:tentative="1">
      <w:start w:val="1"/>
      <w:numFmt w:val="lowerRoman"/>
      <w:lvlText w:val="%9."/>
      <w:lvlJc w:val="right"/>
      <w:pPr>
        <w:tabs>
          <w:tab w:val="num" w:pos="6340"/>
        </w:tabs>
        <w:ind w:left="6340" w:hanging="180"/>
      </w:pPr>
      <w:rPr>
        <w:rFonts w:cs="Times New Roman"/>
      </w:rPr>
    </w:lvl>
  </w:abstractNum>
  <w:abstractNum w:abstractNumId="21">
    <w:nsid w:val="6FC53253"/>
    <w:multiLevelType w:val="hybridMultilevel"/>
    <w:tmpl w:val="4C968804"/>
    <w:lvl w:ilvl="0" w:tplc="3AD2E4C0">
      <w:start w:val="1"/>
      <w:numFmt w:val="decimal"/>
      <w:lvlText w:val="%1."/>
      <w:lvlJc w:val="left"/>
      <w:pPr>
        <w:tabs>
          <w:tab w:val="num" w:pos="1725"/>
        </w:tabs>
        <w:ind w:left="1725" w:hanging="1005"/>
      </w:pPr>
      <w:rPr>
        <w:rFonts w:cs="Times New Roman" w:hint="default"/>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22">
    <w:nsid w:val="7A1C6672"/>
    <w:multiLevelType w:val="hybridMultilevel"/>
    <w:tmpl w:val="5F188448"/>
    <w:lvl w:ilvl="0" w:tplc="C2EA2C00">
      <w:start w:val="1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7"/>
  </w:num>
  <w:num w:numId="14">
    <w:abstractNumId w:val="21"/>
  </w:num>
  <w:num w:numId="15">
    <w:abstractNumId w:val="11"/>
  </w:num>
  <w:num w:numId="16">
    <w:abstractNumId w:val="16"/>
  </w:num>
  <w:num w:numId="17">
    <w:abstractNumId w:val="22"/>
  </w:num>
  <w:num w:numId="18">
    <w:abstractNumId w:val="13"/>
  </w:num>
  <w:num w:numId="19">
    <w:abstractNumId w:val="10"/>
  </w:num>
  <w:num w:numId="20">
    <w:abstractNumId w:val="14"/>
  </w:num>
  <w:num w:numId="21">
    <w:abstractNumId w:val="15"/>
  </w:num>
  <w:num w:numId="22">
    <w:abstractNumId w:val="19"/>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7B7A"/>
    <w:rsid w:val="00000E8F"/>
    <w:rsid w:val="00001299"/>
    <w:rsid w:val="00002886"/>
    <w:rsid w:val="0000710F"/>
    <w:rsid w:val="000143EF"/>
    <w:rsid w:val="00020358"/>
    <w:rsid w:val="0002071B"/>
    <w:rsid w:val="00021776"/>
    <w:rsid w:val="00022369"/>
    <w:rsid w:val="00025BD6"/>
    <w:rsid w:val="000307D1"/>
    <w:rsid w:val="000310F7"/>
    <w:rsid w:val="00031876"/>
    <w:rsid w:val="00032689"/>
    <w:rsid w:val="00034037"/>
    <w:rsid w:val="000379A7"/>
    <w:rsid w:val="000438DC"/>
    <w:rsid w:val="00047586"/>
    <w:rsid w:val="00050462"/>
    <w:rsid w:val="00051839"/>
    <w:rsid w:val="00052C4B"/>
    <w:rsid w:val="0005577F"/>
    <w:rsid w:val="0005736D"/>
    <w:rsid w:val="00062F17"/>
    <w:rsid w:val="00071FCB"/>
    <w:rsid w:val="00072F51"/>
    <w:rsid w:val="000813C8"/>
    <w:rsid w:val="00083B77"/>
    <w:rsid w:val="00084121"/>
    <w:rsid w:val="00086620"/>
    <w:rsid w:val="00086EC8"/>
    <w:rsid w:val="000947FB"/>
    <w:rsid w:val="00095C0E"/>
    <w:rsid w:val="00096203"/>
    <w:rsid w:val="000975FA"/>
    <w:rsid w:val="000A3D9A"/>
    <w:rsid w:val="000B11EB"/>
    <w:rsid w:val="000B3D34"/>
    <w:rsid w:val="000B4230"/>
    <w:rsid w:val="000C4790"/>
    <w:rsid w:val="000C605C"/>
    <w:rsid w:val="000C6143"/>
    <w:rsid w:val="000D3C19"/>
    <w:rsid w:val="000E0522"/>
    <w:rsid w:val="000E7B7A"/>
    <w:rsid w:val="000F0019"/>
    <w:rsid w:val="000F33B9"/>
    <w:rsid w:val="000F688D"/>
    <w:rsid w:val="00103BFE"/>
    <w:rsid w:val="001127C6"/>
    <w:rsid w:val="0011333A"/>
    <w:rsid w:val="00113603"/>
    <w:rsid w:val="00113641"/>
    <w:rsid w:val="00115345"/>
    <w:rsid w:val="001157EF"/>
    <w:rsid w:val="0011718B"/>
    <w:rsid w:val="001253BA"/>
    <w:rsid w:val="001322CC"/>
    <w:rsid w:val="0014256E"/>
    <w:rsid w:val="00142E86"/>
    <w:rsid w:val="0014557C"/>
    <w:rsid w:val="0014568C"/>
    <w:rsid w:val="00147C45"/>
    <w:rsid w:val="0015064F"/>
    <w:rsid w:val="00150F2C"/>
    <w:rsid w:val="00152BD7"/>
    <w:rsid w:val="0015413E"/>
    <w:rsid w:val="001541B4"/>
    <w:rsid w:val="00155911"/>
    <w:rsid w:val="00155BCD"/>
    <w:rsid w:val="00166D65"/>
    <w:rsid w:val="0017156A"/>
    <w:rsid w:val="001717D7"/>
    <w:rsid w:val="00171A05"/>
    <w:rsid w:val="001721DC"/>
    <w:rsid w:val="00174BAF"/>
    <w:rsid w:val="00181782"/>
    <w:rsid w:val="00181CFC"/>
    <w:rsid w:val="00182B8E"/>
    <w:rsid w:val="001852FC"/>
    <w:rsid w:val="001857C4"/>
    <w:rsid w:val="00191634"/>
    <w:rsid w:val="0019200E"/>
    <w:rsid w:val="00194500"/>
    <w:rsid w:val="001A060B"/>
    <w:rsid w:val="001A6E20"/>
    <w:rsid w:val="001B0ECC"/>
    <w:rsid w:val="001B7E8F"/>
    <w:rsid w:val="001C08C5"/>
    <w:rsid w:val="001C08E3"/>
    <w:rsid w:val="001C1622"/>
    <w:rsid w:val="001C707E"/>
    <w:rsid w:val="001D31D9"/>
    <w:rsid w:val="001D3783"/>
    <w:rsid w:val="001D7D67"/>
    <w:rsid w:val="001E0F3B"/>
    <w:rsid w:val="001F1FB3"/>
    <w:rsid w:val="001F2565"/>
    <w:rsid w:val="001F59DC"/>
    <w:rsid w:val="001F734D"/>
    <w:rsid w:val="00201196"/>
    <w:rsid w:val="00203E3A"/>
    <w:rsid w:val="002113D1"/>
    <w:rsid w:val="00211654"/>
    <w:rsid w:val="00211B26"/>
    <w:rsid w:val="00215E08"/>
    <w:rsid w:val="00217144"/>
    <w:rsid w:val="0021733C"/>
    <w:rsid w:val="00217A96"/>
    <w:rsid w:val="0022096C"/>
    <w:rsid w:val="00223D7B"/>
    <w:rsid w:val="00224B02"/>
    <w:rsid w:val="00234273"/>
    <w:rsid w:val="002343A2"/>
    <w:rsid w:val="00237EA9"/>
    <w:rsid w:val="0024105A"/>
    <w:rsid w:val="00243A3B"/>
    <w:rsid w:val="002452AF"/>
    <w:rsid w:val="002455EB"/>
    <w:rsid w:val="00245D77"/>
    <w:rsid w:val="00247A5A"/>
    <w:rsid w:val="00252443"/>
    <w:rsid w:val="002537CE"/>
    <w:rsid w:val="002611BA"/>
    <w:rsid w:val="0026214C"/>
    <w:rsid w:val="00263123"/>
    <w:rsid w:val="002632ED"/>
    <w:rsid w:val="00274AAB"/>
    <w:rsid w:val="0027581C"/>
    <w:rsid w:val="00284611"/>
    <w:rsid w:val="00284925"/>
    <w:rsid w:val="002909FD"/>
    <w:rsid w:val="00293AE3"/>
    <w:rsid w:val="00294CDF"/>
    <w:rsid w:val="00297013"/>
    <w:rsid w:val="002A05FB"/>
    <w:rsid w:val="002A3083"/>
    <w:rsid w:val="002A7877"/>
    <w:rsid w:val="002B743F"/>
    <w:rsid w:val="002C1E70"/>
    <w:rsid w:val="002C2292"/>
    <w:rsid w:val="002F1F54"/>
    <w:rsid w:val="003005F9"/>
    <w:rsid w:val="00301B3C"/>
    <w:rsid w:val="00304A65"/>
    <w:rsid w:val="00305332"/>
    <w:rsid w:val="00306B3C"/>
    <w:rsid w:val="00307566"/>
    <w:rsid w:val="00310EB4"/>
    <w:rsid w:val="00312D22"/>
    <w:rsid w:val="00312D53"/>
    <w:rsid w:val="003159C3"/>
    <w:rsid w:val="0031632A"/>
    <w:rsid w:val="00316427"/>
    <w:rsid w:val="0032136D"/>
    <w:rsid w:val="00326FDE"/>
    <w:rsid w:val="00334ECD"/>
    <w:rsid w:val="003378BA"/>
    <w:rsid w:val="003401EA"/>
    <w:rsid w:val="00350E53"/>
    <w:rsid w:val="00354DA3"/>
    <w:rsid w:val="00355639"/>
    <w:rsid w:val="003562DF"/>
    <w:rsid w:val="00357A57"/>
    <w:rsid w:val="00363764"/>
    <w:rsid w:val="00372CD8"/>
    <w:rsid w:val="00383619"/>
    <w:rsid w:val="00385501"/>
    <w:rsid w:val="003901D2"/>
    <w:rsid w:val="00394F28"/>
    <w:rsid w:val="003B26CB"/>
    <w:rsid w:val="003C1208"/>
    <w:rsid w:val="003C154F"/>
    <w:rsid w:val="003C20A0"/>
    <w:rsid w:val="003C2C27"/>
    <w:rsid w:val="003D226B"/>
    <w:rsid w:val="003D6444"/>
    <w:rsid w:val="003E44FD"/>
    <w:rsid w:val="003E4A05"/>
    <w:rsid w:val="003E7FDF"/>
    <w:rsid w:val="003F001B"/>
    <w:rsid w:val="003F7609"/>
    <w:rsid w:val="004009C2"/>
    <w:rsid w:val="004015D0"/>
    <w:rsid w:val="00403BAF"/>
    <w:rsid w:val="00405F88"/>
    <w:rsid w:val="0041037B"/>
    <w:rsid w:val="004112A1"/>
    <w:rsid w:val="00412BE5"/>
    <w:rsid w:val="00415E77"/>
    <w:rsid w:val="00421A90"/>
    <w:rsid w:val="00421F1B"/>
    <w:rsid w:val="004271CC"/>
    <w:rsid w:val="00431F28"/>
    <w:rsid w:val="004341F3"/>
    <w:rsid w:val="00440CC3"/>
    <w:rsid w:val="00450A27"/>
    <w:rsid w:val="00452E77"/>
    <w:rsid w:val="00453C68"/>
    <w:rsid w:val="00457589"/>
    <w:rsid w:val="00457EE6"/>
    <w:rsid w:val="00460454"/>
    <w:rsid w:val="00460476"/>
    <w:rsid w:val="0046523F"/>
    <w:rsid w:val="0046629F"/>
    <w:rsid w:val="00472151"/>
    <w:rsid w:val="00474C13"/>
    <w:rsid w:val="00475059"/>
    <w:rsid w:val="004757A2"/>
    <w:rsid w:val="00480875"/>
    <w:rsid w:val="00481EE7"/>
    <w:rsid w:val="004868FD"/>
    <w:rsid w:val="004875B2"/>
    <w:rsid w:val="00493B97"/>
    <w:rsid w:val="004A15B4"/>
    <w:rsid w:val="004B3DA2"/>
    <w:rsid w:val="004C1BAF"/>
    <w:rsid w:val="004C26BE"/>
    <w:rsid w:val="004D248D"/>
    <w:rsid w:val="004D307E"/>
    <w:rsid w:val="004D646E"/>
    <w:rsid w:val="004D716E"/>
    <w:rsid w:val="004D76DD"/>
    <w:rsid w:val="004E0AE8"/>
    <w:rsid w:val="004E1622"/>
    <w:rsid w:val="004E23FB"/>
    <w:rsid w:val="004E56E1"/>
    <w:rsid w:val="004F299F"/>
    <w:rsid w:val="004F4061"/>
    <w:rsid w:val="00503FC6"/>
    <w:rsid w:val="00510B4F"/>
    <w:rsid w:val="00514176"/>
    <w:rsid w:val="00517133"/>
    <w:rsid w:val="00522699"/>
    <w:rsid w:val="00522DDE"/>
    <w:rsid w:val="00524E01"/>
    <w:rsid w:val="00526E7D"/>
    <w:rsid w:val="00526F7A"/>
    <w:rsid w:val="00527E0F"/>
    <w:rsid w:val="0053206E"/>
    <w:rsid w:val="005374D2"/>
    <w:rsid w:val="0053759F"/>
    <w:rsid w:val="00537D7C"/>
    <w:rsid w:val="00544008"/>
    <w:rsid w:val="00551F87"/>
    <w:rsid w:val="0055274C"/>
    <w:rsid w:val="005539B2"/>
    <w:rsid w:val="00555269"/>
    <w:rsid w:val="00563F8F"/>
    <w:rsid w:val="00580060"/>
    <w:rsid w:val="00587A3C"/>
    <w:rsid w:val="00591227"/>
    <w:rsid w:val="00591783"/>
    <w:rsid w:val="00592CE3"/>
    <w:rsid w:val="005933F9"/>
    <w:rsid w:val="00594825"/>
    <w:rsid w:val="00594A20"/>
    <w:rsid w:val="00595BC9"/>
    <w:rsid w:val="005A16EA"/>
    <w:rsid w:val="005A3D74"/>
    <w:rsid w:val="005A4E49"/>
    <w:rsid w:val="005A55CD"/>
    <w:rsid w:val="005A71BA"/>
    <w:rsid w:val="005B0219"/>
    <w:rsid w:val="005B4A0B"/>
    <w:rsid w:val="005C0830"/>
    <w:rsid w:val="005C1A30"/>
    <w:rsid w:val="005C1BA0"/>
    <w:rsid w:val="005D02E7"/>
    <w:rsid w:val="005D1F57"/>
    <w:rsid w:val="005D5224"/>
    <w:rsid w:val="005D547F"/>
    <w:rsid w:val="005D7B2F"/>
    <w:rsid w:val="005E0179"/>
    <w:rsid w:val="005E0ABC"/>
    <w:rsid w:val="005E12E4"/>
    <w:rsid w:val="005E5BB5"/>
    <w:rsid w:val="005F0A76"/>
    <w:rsid w:val="005F2167"/>
    <w:rsid w:val="005F7610"/>
    <w:rsid w:val="006004EB"/>
    <w:rsid w:val="00601DD5"/>
    <w:rsid w:val="006141A9"/>
    <w:rsid w:val="00616549"/>
    <w:rsid w:val="00620090"/>
    <w:rsid w:val="00622161"/>
    <w:rsid w:val="0062362F"/>
    <w:rsid w:val="00630FE0"/>
    <w:rsid w:val="00631B9C"/>
    <w:rsid w:val="0063521C"/>
    <w:rsid w:val="00637121"/>
    <w:rsid w:val="006424BA"/>
    <w:rsid w:val="00646BDF"/>
    <w:rsid w:val="006521F3"/>
    <w:rsid w:val="006523EF"/>
    <w:rsid w:val="00660EEB"/>
    <w:rsid w:val="006633D5"/>
    <w:rsid w:val="006645A8"/>
    <w:rsid w:val="00665719"/>
    <w:rsid w:val="00666F82"/>
    <w:rsid w:val="00667E4F"/>
    <w:rsid w:val="0067787F"/>
    <w:rsid w:val="006778D8"/>
    <w:rsid w:val="00681877"/>
    <w:rsid w:val="006818EB"/>
    <w:rsid w:val="00681F27"/>
    <w:rsid w:val="006829BF"/>
    <w:rsid w:val="006931E2"/>
    <w:rsid w:val="006937C6"/>
    <w:rsid w:val="00695CEB"/>
    <w:rsid w:val="00697AAA"/>
    <w:rsid w:val="006A1ECF"/>
    <w:rsid w:val="006A598F"/>
    <w:rsid w:val="006B0C76"/>
    <w:rsid w:val="006B3A83"/>
    <w:rsid w:val="006C0EC3"/>
    <w:rsid w:val="006C1862"/>
    <w:rsid w:val="006C721A"/>
    <w:rsid w:val="006D2B0C"/>
    <w:rsid w:val="006D39DC"/>
    <w:rsid w:val="006D70EE"/>
    <w:rsid w:val="006E404D"/>
    <w:rsid w:val="00702363"/>
    <w:rsid w:val="00702941"/>
    <w:rsid w:val="007155B3"/>
    <w:rsid w:val="0071613F"/>
    <w:rsid w:val="00723E7B"/>
    <w:rsid w:val="00723EC9"/>
    <w:rsid w:val="0072403A"/>
    <w:rsid w:val="00726D40"/>
    <w:rsid w:val="0073239F"/>
    <w:rsid w:val="0073342A"/>
    <w:rsid w:val="00740CC7"/>
    <w:rsid w:val="00744C5B"/>
    <w:rsid w:val="007457C8"/>
    <w:rsid w:val="0075380E"/>
    <w:rsid w:val="00754A51"/>
    <w:rsid w:val="00764CA4"/>
    <w:rsid w:val="00764E71"/>
    <w:rsid w:val="007719C1"/>
    <w:rsid w:val="00771CCB"/>
    <w:rsid w:val="00771D81"/>
    <w:rsid w:val="007739BA"/>
    <w:rsid w:val="0077515D"/>
    <w:rsid w:val="00786DBE"/>
    <w:rsid w:val="00795B7F"/>
    <w:rsid w:val="007A4C8A"/>
    <w:rsid w:val="007A539B"/>
    <w:rsid w:val="007A5452"/>
    <w:rsid w:val="007A7A34"/>
    <w:rsid w:val="007B2E4E"/>
    <w:rsid w:val="007C1195"/>
    <w:rsid w:val="007C3389"/>
    <w:rsid w:val="007D0706"/>
    <w:rsid w:val="007D168F"/>
    <w:rsid w:val="007D400A"/>
    <w:rsid w:val="007D795E"/>
    <w:rsid w:val="007D79F3"/>
    <w:rsid w:val="007D7F17"/>
    <w:rsid w:val="007E164B"/>
    <w:rsid w:val="007E2E0E"/>
    <w:rsid w:val="007E2E6F"/>
    <w:rsid w:val="007E34F2"/>
    <w:rsid w:val="007E4D01"/>
    <w:rsid w:val="007E5A3F"/>
    <w:rsid w:val="007E7814"/>
    <w:rsid w:val="007F1144"/>
    <w:rsid w:val="007F200D"/>
    <w:rsid w:val="007F3C61"/>
    <w:rsid w:val="007F40E7"/>
    <w:rsid w:val="007F7A40"/>
    <w:rsid w:val="007F7ED6"/>
    <w:rsid w:val="007F7FAD"/>
    <w:rsid w:val="00800AA7"/>
    <w:rsid w:val="00801195"/>
    <w:rsid w:val="00803826"/>
    <w:rsid w:val="00805A88"/>
    <w:rsid w:val="00806330"/>
    <w:rsid w:val="008206E6"/>
    <w:rsid w:val="008210E9"/>
    <w:rsid w:val="00822E5C"/>
    <w:rsid w:val="00823124"/>
    <w:rsid w:val="008231BD"/>
    <w:rsid w:val="00841261"/>
    <w:rsid w:val="00846DB8"/>
    <w:rsid w:val="0084707E"/>
    <w:rsid w:val="00851433"/>
    <w:rsid w:val="0085698E"/>
    <w:rsid w:val="0086018E"/>
    <w:rsid w:val="008667FE"/>
    <w:rsid w:val="008668BA"/>
    <w:rsid w:val="00877459"/>
    <w:rsid w:val="00880579"/>
    <w:rsid w:val="008812BD"/>
    <w:rsid w:val="008821C0"/>
    <w:rsid w:val="008827C4"/>
    <w:rsid w:val="00882873"/>
    <w:rsid w:val="008829E9"/>
    <w:rsid w:val="00882B65"/>
    <w:rsid w:val="00887136"/>
    <w:rsid w:val="008920C3"/>
    <w:rsid w:val="008978AA"/>
    <w:rsid w:val="00897966"/>
    <w:rsid w:val="00897CD2"/>
    <w:rsid w:val="008A1A59"/>
    <w:rsid w:val="008A2445"/>
    <w:rsid w:val="008A35A1"/>
    <w:rsid w:val="008A3939"/>
    <w:rsid w:val="008B5F7D"/>
    <w:rsid w:val="008C0538"/>
    <w:rsid w:val="008C2513"/>
    <w:rsid w:val="008C3690"/>
    <w:rsid w:val="008C4927"/>
    <w:rsid w:val="008C5887"/>
    <w:rsid w:val="008D11E1"/>
    <w:rsid w:val="008E0A8F"/>
    <w:rsid w:val="008E0E4A"/>
    <w:rsid w:val="008E200B"/>
    <w:rsid w:val="008E5E30"/>
    <w:rsid w:val="008E7269"/>
    <w:rsid w:val="009017B3"/>
    <w:rsid w:val="0090616A"/>
    <w:rsid w:val="0091367E"/>
    <w:rsid w:val="009156C8"/>
    <w:rsid w:val="0093258C"/>
    <w:rsid w:val="009352D6"/>
    <w:rsid w:val="00940A4A"/>
    <w:rsid w:val="00941B1D"/>
    <w:rsid w:val="009423F3"/>
    <w:rsid w:val="00945D89"/>
    <w:rsid w:val="00946470"/>
    <w:rsid w:val="0094709B"/>
    <w:rsid w:val="009623EA"/>
    <w:rsid w:val="00964A3F"/>
    <w:rsid w:val="00967C3E"/>
    <w:rsid w:val="00967C89"/>
    <w:rsid w:val="00971307"/>
    <w:rsid w:val="0097192D"/>
    <w:rsid w:val="00975F3B"/>
    <w:rsid w:val="0097673B"/>
    <w:rsid w:val="009808D2"/>
    <w:rsid w:val="00983DA5"/>
    <w:rsid w:val="009845C6"/>
    <w:rsid w:val="00984AD2"/>
    <w:rsid w:val="00985057"/>
    <w:rsid w:val="009875B9"/>
    <w:rsid w:val="00992E00"/>
    <w:rsid w:val="009A09F3"/>
    <w:rsid w:val="009A0D04"/>
    <w:rsid w:val="009A422D"/>
    <w:rsid w:val="009A6861"/>
    <w:rsid w:val="009A70D5"/>
    <w:rsid w:val="009B049A"/>
    <w:rsid w:val="009B0528"/>
    <w:rsid w:val="009B20C5"/>
    <w:rsid w:val="009B2C35"/>
    <w:rsid w:val="009C2E51"/>
    <w:rsid w:val="009D0EDE"/>
    <w:rsid w:val="009D665E"/>
    <w:rsid w:val="009E7842"/>
    <w:rsid w:val="009F0786"/>
    <w:rsid w:val="009F4A0A"/>
    <w:rsid w:val="00A07C48"/>
    <w:rsid w:val="00A07EFE"/>
    <w:rsid w:val="00A13822"/>
    <w:rsid w:val="00A24ADB"/>
    <w:rsid w:val="00A32579"/>
    <w:rsid w:val="00A32BF7"/>
    <w:rsid w:val="00A33F14"/>
    <w:rsid w:val="00A41325"/>
    <w:rsid w:val="00A433EE"/>
    <w:rsid w:val="00A45431"/>
    <w:rsid w:val="00A50E43"/>
    <w:rsid w:val="00A52ED8"/>
    <w:rsid w:val="00A62653"/>
    <w:rsid w:val="00A81D83"/>
    <w:rsid w:val="00A82532"/>
    <w:rsid w:val="00A835B1"/>
    <w:rsid w:val="00A838F6"/>
    <w:rsid w:val="00A84776"/>
    <w:rsid w:val="00A851A2"/>
    <w:rsid w:val="00A86629"/>
    <w:rsid w:val="00A87314"/>
    <w:rsid w:val="00A93255"/>
    <w:rsid w:val="00A9591C"/>
    <w:rsid w:val="00A95FC5"/>
    <w:rsid w:val="00AA1E6E"/>
    <w:rsid w:val="00AB479C"/>
    <w:rsid w:val="00AB58E6"/>
    <w:rsid w:val="00AC4979"/>
    <w:rsid w:val="00AC4F8E"/>
    <w:rsid w:val="00AC5C6D"/>
    <w:rsid w:val="00AD1278"/>
    <w:rsid w:val="00AD3156"/>
    <w:rsid w:val="00AE25D8"/>
    <w:rsid w:val="00AE3E2B"/>
    <w:rsid w:val="00AF1841"/>
    <w:rsid w:val="00AF61A3"/>
    <w:rsid w:val="00B01E30"/>
    <w:rsid w:val="00B03A88"/>
    <w:rsid w:val="00B0576B"/>
    <w:rsid w:val="00B05B6C"/>
    <w:rsid w:val="00B11B1F"/>
    <w:rsid w:val="00B23C56"/>
    <w:rsid w:val="00B25567"/>
    <w:rsid w:val="00B27660"/>
    <w:rsid w:val="00B311BA"/>
    <w:rsid w:val="00B33A31"/>
    <w:rsid w:val="00B34435"/>
    <w:rsid w:val="00B40261"/>
    <w:rsid w:val="00B4188B"/>
    <w:rsid w:val="00B5540E"/>
    <w:rsid w:val="00B61210"/>
    <w:rsid w:val="00B63F2A"/>
    <w:rsid w:val="00B64D88"/>
    <w:rsid w:val="00B65255"/>
    <w:rsid w:val="00B72AEC"/>
    <w:rsid w:val="00B75F9B"/>
    <w:rsid w:val="00B77079"/>
    <w:rsid w:val="00B77F4A"/>
    <w:rsid w:val="00B807AD"/>
    <w:rsid w:val="00B81A30"/>
    <w:rsid w:val="00B85BDF"/>
    <w:rsid w:val="00B876D9"/>
    <w:rsid w:val="00B906B5"/>
    <w:rsid w:val="00B92A76"/>
    <w:rsid w:val="00B92E3A"/>
    <w:rsid w:val="00BA0575"/>
    <w:rsid w:val="00BA0FCF"/>
    <w:rsid w:val="00BA1A0D"/>
    <w:rsid w:val="00BA5C00"/>
    <w:rsid w:val="00BA62BD"/>
    <w:rsid w:val="00BB49FB"/>
    <w:rsid w:val="00BB5DAB"/>
    <w:rsid w:val="00BC6CB0"/>
    <w:rsid w:val="00BD1E61"/>
    <w:rsid w:val="00BE0F89"/>
    <w:rsid w:val="00BE4546"/>
    <w:rsid w:val="00BE4DFA"/>
    <w:rsid w:val="00BF0CFF"/>
    <w:rsid w:val="00BF463A"/>
    <w:rsid w:val="00C0348F"/>
    <w:rsid w:val="00C0410D"/>
    <w:rsid w:val="00C04F65"/>
    <w:rsid w:val="00C05E07"/>
    <w:rsid w:val="00C06EA7"/>
    <w:rsid w:val="00C105F2"/>
    <w:rsid w:val="00C13E48"/>
    <w:rsid w:val="00C15228"/>
    <w:rsid w:val="00C1791B"/>
    <w:rsid w:val="00C17D4D"/>
    <w:rsid w:val="00C22FA1"/>
    <w:rsid w:val="00C23898"/>
    <w:rsid w:val="00C25953"/>
    <w:rsid w:val="00C33091"/>
    <w:rsid w:val="00C40FBA"/>
    <w:rsid w:val="00C4159C"/>
    <w:rsid w:val="00C44CAB"/>
    <w:rsid w:val="00C467D1"/>
    <w:rsid w:val="00C53CAB"/>
    <w:rsid w:val="00C577A9"/>
    <w:rsid w:val="00C60D45"/>
    <w:rsid w:val="00C64D27"/>
    <w:rsid w:val="00C66F47"/>
    <w:rsid w:val="00C70E14"/>
    <w:rsid w:val="00C71AFD"/>
    <w:rsid w:val="00C75BEE"/>
    <w:rsid w:val="00C76F07"/>
    <w:rsid w:val="00C779ED"/>
    <w:rsid w:val="00C82195"/>
    <w:rsid w:val="00C82415"/>
    <w:rsid w:val="00C83144"/>
    <w:rsid w:val="00C86E91"/>
    <w:rsid w:val="00C9592F"/>
    <w:rsid w:val="00C97853"/>
    <w:rsid w:val="00CA100A"/>
    <w:rsid w:val="00CA16AF"/>
    <w:rsid w:val="00CA3030"/>
    <w:rsid w:val="00CA3324"/>
    <w:rsid w:val="00CA4A2C"/>
    <w:rsid w:val="00CB255C"/>
    <w:rsid w:val="00CB3204"/>
    <w:rsid w:val="00CB6417"/>
    <w:rsid w:val="00CC0F5A"/>
    <w:rsid w:val="00CC1F83"/>
    <w:rsid w:val="00CC225E"/>
    <w:rsid w:val="00CC30E0"/>
    <w:rsid w:val="00CC7B50"/>
    <w:rsid w:val="00CD252D"/>
    <w:rsid w:val="00CD280E"/>
    <w:rsid w:val="00CD2D43"/>
    <w:rsid w:val="00CD46E9"/>
    <w:rsid w:val="00CE6AE3"/>
    <w:rsid w:val="00CE7365"/>
    <w:rsid w:val="00CF1F8E"/>
    <w:rsid w:val="00D01251"/>
    <w:rsid w:val="00D01F39"/>
    <w:rsid w:val="00D021F1"/>
    <w:rsid w:val="00D06893"/>
    <w:rsid w:val="00D10273"/>
    <w:rsid w:val="00D142E8"/>
    <w:rsid w:val="00D143D0"/>
    <w:rsid w:val="00D21CF8"/>
    <w:rsid w:val="00D3112D"/>
    <w:rsid w:val="00D31557"/>
    <w:rsid w:val="00D34C22"/>
    <w:rsid w:val="00D40A19"/>
    <w:rsid w:val="00D40B30"/>
    <w:rsid w:val="00D418E2"/>
    <w:rsid w:val="00D42894"/>
    <w:rsid w:val="00D46565"/>
    <w:rsid w:val="00D46ED2"/>
    <w:rsid w:val="00D473AB"/>
    <w:rsid w:val="00D50122"/>
    <w:rsid w:val="00D54FB6"/>
    <w:rsid w:val="00D550B6"/>
    <w:rsid w:val="00D5599B"/>
    <w:rsid w:val="00D61729"/>
    <w:rsid w:val="00D6581A"/>
    <w:rsid w:val="00D660A4"/>
    <w:rsid w:val="00D6755F"/>
    <w:rsid w:val="00D704EB"/>
    <w:rsid w:val="00D7098B"/>
    <w:rsid w:val="00D82A6A"/>
    <w:rsid w:val="00D951C1"/>
    <w:rsid w:val="00D97D42"/>
    <w:rsid w:val="00DA0050"/>
    <w:rsid w:val="00DA7095"/>
    <w:rsid w:val="00DB21C9"/>
    <w:rsid w:val="00DB2C57"/>
    <w:rsid w:val="00DB3E5B"/>
    <w:rsid w:val="00DB6A81"/>
    <w:rsid w:val="00DC4B12"/>
    <w:rsid w:val="00DC7F66"/>
    <w:rsid w:val="00DD5A75"/>
    <w:rsid w:val="00DD6CD7"/>
    <w:rsid w:val="00DD71EE"/>
    <w:rsid w:val="00DD7443"/>
    <w:rsid w:val="00DE4118"/>
    <w:rsid w:val="00DE6518"/>
    <w:rsid w:val="00E01DDC"/>
    <w:rsid w:val="00E0368E"/>
    <w:rsid w:val="00E07988"/>
    <w:rsid w:val="00E12DF0"/>
    <w:rsid w:val="00E13445"/>
    <w:rsid w:val="00E14D6D"/>
    <w:rsid w:val="00E15653"/>
    <w:rsid w:val="00E1655C"/>
    <w:rsid w:val="00E21BF9"/>
    <w:rsid w:val="00E26B51"/>
    <w:rsid w:val="00E31041"/>
    <w:rsid w:val="00E31B59"/>
    <w:rsid w:val="00E34700"/>
    <w:rsid w:val="00E4138A"/>
    <w:rsid w:val="00E420F0"/>
    <w:rsid w:val="00E45BBC"/>
    <w:rsid w:val="00E46667"/>
    <w:rsid w:val="00E4788F"/>
    <w:rsid w:val="00E52109"/>
    <w:rsid w:val="00E5252F"/>
    <w:rsid w:val="00E52C4A"/>
    <w:rsid w:val="00E54CAD"/>
    <w:rsid w:val="00E553C6"/>
    <w:rsid w:val="00E5793C"/>
    <w:rsid w:val="00E60B18"/>
    <w:rsid w:val="00E679FB"/>
    <w:rsid w:val="00E7030F"/>
    <w:rsid w:val="00E72FCE"/>
    <w:rsid w:val="00E73BEA"/>
    <w:rsid w:val="00E768A9"/>
    <w:rsid w:val="00E77D4B"/>
    <w:rsid w:val="00E806B8"/>
    <w:rsid w:val="00E872F6"/>
    <w:rsid w:val="00E9014D"/>
    <w:rsid w:val="00E946F4"/>
    <w:rsid w:val="00EA5F17"/>
    <w:rsid w:val="00EB1BAA"/>
    <w:rsid w:val="00EB58A5"/>
    <w:rsid w:val="00EB7481"/>
    <w:rsid w:val="00EB793D"/>
    <w:rsid w:val="00EC0E3D"/>
    <w:rsid w:val="00EC1B12"/>
    <w:rsid w:val="00EC22E9"/>
    <w:rsid w:val="00EC60B2"/>
    <w:rsid w:val="00ED127B"/>
    <w:rsid w:val="00ED1F95"/>
    <w:rsid w:val="00ED69AC"/>
    <w:rsid w:val="00EE349E"/>
    <w:rsid w:val="00EF01C5"/>
    <w:rsid w:val="00EF1CC1"/>
    <w:rsid w:val="00EF3770"/>
    <w:rsid w:val="00F06525"/>
    <w:rsid w:val="00F06E79"/>
    <w:rsid w:val="00F10F2F"/>
    <w:rsid w:val="00F15442"/>
    <w:rsid w:val="00F15F9E"/>
    <w:rsid w:val="00F23FEB"/>
    <w:rsid w:val="00F25FCC"/>
    <w:rsid w:val="00F360A5"/>
    <w:rsid w:val="00F379F4"/>
    <w:rsid w:val="00F42307"/>
    <w:rsid w:val="00F47B78"/>
    <w:rsid w:val="00F530B0"/>
    <w:rsid w:val="00F652A9"/>
    <w:rsid w:val="00F70263"/>
    <w:rsid w:val="00F73DC6"/>
    <w:rsid w:val="00F7454F"/>
    <w:rsid w:val="00F75E1D"/>
    <w:rsid w:val="00F80967"/>
    <w:rsid w:val="00F80B7C"/>
    <w:rsid w:val="00F825E4"/>
    <w:rsid w:val="00F829B8"/>
    <w:rsid w:val="00F8378B"/>
    <w:rsid w:val="00F915EF"/>
    <w:rsid w:val="00F92E41"/>
    <w:rsid w:val="00F949EC"/>
    <w:rsid w:val="00FA4440"/>
    <w:rsid w:val="00FB0047"/>
    <w:rsid w:val="00FB1382"/>
    <w:rsid w:val="00FB15E9"/>
    <w:rsid w:val="00FB5BBB"/>
    <w:rsid w:val="00FB7B31"/>
    <w:rsid w:val="00FC1725"/>
    <w:rsid w:val="00FC47AB"/>
    <w:rsid w:val="00FC5211"/>
    <w:rsid w:val="00FC7C88"/>
    <w:rsid w:val="00FC7EBF"/>
    <w:rsid w:val="00FD0555"/>
    <w:rsid w:val="00FD20BD"/>
    <w:rsid w:val="00FE0D14"/>
    <w:rsid w:val="00FE3786"/>
    <w:rsid w:val="00FE6A3E"/>
    <w:rsid w:val="00FE7C79"/>
    <w:rsid w:val="00FF59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rPr>
      <w:rFonts w:eastAsia="Times New Roman"/>
      <w:lang w:eastAsia="en-US"/>
    </w:rPr>
  </w:style>
  <w:style w:type="paragraph" w:styleId="4">
    <w:name w:val="heading 4"/>
    <w:basedOn w:val="a"/>
    <w:next w:val="a"/>
    <w:link w:val="4Char"/>
    <w:uiPriority w:val="99"/>
    <w:qFormat/>
    <w:rsid w:val="00A87314"/>
    <w:pPr>
      <w:keepNext/>
      <w:spacing w:after="0" w:line="240" w:lineRule="auto"/>
      <w:ind w:hanging="1134"/>
      <w:jc w:val="both"/>
      <w:outlineLvl w:val="3"/>
    </w:pPr>
    <w:rPr>
      <w:rFonts w:ascii="Arial" w:eastAsia="Calibri" w:hAnsi="Arial"/>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C97853"/>
    <w:rPr>
      <w:rFonts w:asciiTheme="minorHAnsi" w:eastAsiaTheme="minorEastAsia" w:hAnsiTheme="minorHAnsi" w:cstheme="minorBidi"/>
      <w:b/>
      <w:bCs/>
      <w:sz w:val="28"/>
      <w:szCs w:val="28"/>
      <w:lang w:eastAsia="en-US"/>
    </w:rPr>
  </w:style>
  <w:style w:type="paragraph" w:styleId="a3">
    <w:name w:val="header"/>
    <w:basedOn w:val="a"/>
    <w:link w:val="Char"/>
    <w:uiPriority w:val="99"/>
    <w:rsid w:val="000E7B7A"/>
    <w:pPr>
      <w:tabs>
        <w:tab w:val="center" w:pos="4153"/>
        <w:tab w:val="right" w:pos="8306"/>
      </w:tabs>
      <w:spacing w:after="0" w:line="240" w:lineRule="auto"/>
    </w:pPr>
  </w:style>
  <w:style w:type="paragraph" w:styleId="a4">
    <w:name w:val="footer"/>
    <w:basedOn w:val="a"/>
    <w:link w:val="Char0"/>
    <w:uiPriority w:val="99"/>
    <w:semiHidden/>
    <w:rsid w:val="000E7B7A"/>
    <w:pPr>
      <w:tabs>
        <w:tab w:val="center" w:pos="4153"/>
        <w:tab w:val="right" w:pos="8306"/>
      </w:tabs>
      <w:spacing w:after="0" w:line="240" w:lineRule="auto"/>
    </w:pPr>
  </w:style>
  <w:style w:type="character" w:customStyle="1" w:styleId="Char">
    <w:name w:val="Κεφαλίδα Char"/>
    <w:basedOn w:val="a0"/>
    <w:link w:val="a3"/>
    <w:uiPriority w:val="99"/>
    <w:locked/>
    <w:rsid w:val="000E7B7A"/>
    <w:rPr>
      <w:rFonts w:cs="Times New Roman"/>
    </w:rPr>
  </w:style>
  <w:style w:type="paragraph" w:styleId="a5">
    <w:name w:val="Balloon Text"/>
    <w:basedOn w:val="a"/>
    <w:link w:val="Char1"/>
    <w:uiPriority w:val="99"/>
    <w:semiHidden/>
    <w:rsid w:val="000E7B7A"/>
    <w:pPr>
      <w:spacing w:after="0" w:line="240" w:lineRule="auto"/>
    </w:pPr>
    <w:rPr>
      <w:rFonts w:ascii="Tahoma" w:hAnsi="Tahoma" w:cs="Tahoma"/>
      <w:sz w:val="16"/>
      <w:szCs w:val="16"/>
    </w:rPr>
  </w:style>
  <w:style w:type="character" w:customStyle="1" w:styleId="Char0">
    <w:name w:val="Υποσέλιδο Char"/>
    <w:basedOn w:val="a0"/>
    <w:link w:val="a4"/>
    <w:uiPriority w:val="99"/>
    <w:semiHidden/>
    <w:locked/>
    <w:rsid w:val="000E7B7A"/>
    <w:rPr>
      <w:rFonts w:cs="Times New Roman"/>
    </w:rPr>
  </w:style>
  <w:style w:type="character" w:styleId="a6">
    <w:name w:val="annotation reference"/>
    <w:basedOn w:val="a0"/>
    <w:uiPriority w:val="99"/>
    <w:semiHidden/>
    <w:rsid w:val="008829E9"/>
    <w:rPr>
      <w:rFonts w:cs="Times New Roman"/>
      <w:sz w:val="16"/>
      <w:szCs w:val="16"/>
    </w:rPr>
  </w:style>
  <w:style w:type="character" w:customStyle="1" w:styleId="Char1">
    <w:name w:val="Κείμενο πλαισίου Char"/>
    <w:basedOn w:val="a0"/>
    <w:link w:val="a5"/>
    <w:uiPriority w:val="99"/>
    <w:semiHidden/>
    <w:locked/>
    <w:rsid w:val="000E7B7A"/>
    <w:rPr>
      <w:rFonts w:ascii="Tahoma" w:hAnsi="Tahoma" w:cs="Tahoma"/>
      <w:sz w:val="16"/>
      <w:szCs w:val="16"/>
    </w:rPr>
  </w:style>
  <w:style w:type="paragraph" w:styleId="a7">
    <w:name w:val="annotation text"/>
    <w:basedOn w:val="a"/>
    <w:link w:val="Char2"/>
    <w:uiPriority w:val="99"/>
    <w:semiHidden/>
    <w:rsid w:val="008829E9"/>
    <w:rPr>
      <w:sz w:val="20"/>
      <w:szCs w:val="20"/>
    </w:rPr>
  </w:style>
  <w:style w:type="paragraph" w:styleId="a8">
    <w:name w:val="annotation subject"/>
    <w:basedOn w:val="a7"/>
    <w:next w:val="a7"/>
    <w:link w:val="Char3"/>
    <w:uiPriority w:val="99"/>
    <w:semiHidden/>
    <w:rsid w:val="008829E9"/>
    <w:rPr>
      <w:b/>
      <w:bCs/>
    </w:rPr>
  </w:style>
  <w:style w:type="character" w:customStyle="1" w:styleId="Char2">
    <w:name w:val="Κείμενο σχολίου Char"/>
    <w:basedOn w:val="a0"/>
    <w:link w:val="a7"/>
    <w:uiPriority w:val="99"/>
    <w:semiHidden/>
    <w:locked/>
    <w:rsid w:val="008829E9"/>
    <w:rPr>
      <w:rFonts w:cs="Times New Roman"/>
      <w:lang w:eastAsia="en-US"/>
    </w:rPr>
  </w:style>
  <w:style w:type="character" w:styleId="a9">
    <w:name w:val="Strong"/>
    <w:basedOn w:val="a0"/>
    <w:uiPriority w:val="99"/>
    <w:qFormat/>
    <w:rsid w:val="006C0EC3"/>
    <w:rPr>
      <w:rFonts w:cs="Times New Roman"/>
      <w:b/>
      <w:bCs/>
    </w:rPr>
  </w:style>
  <w:style w:type="character" w:customStyle="1" w:styleId="Char3">
    <w:name w:val="Θέμα σχολίου Char"/>
    <w:basedOn w:val="Char2"/>
    <w:link w:val="a8"/>
    <w:uiPriority w:val="99"/>
    <w:semiHidden/>
    <w:locked/>
    <w:rsid w:val="008829E9"/>
    <w:rPr>
      <w:b/>
      <w:bCs/>
    </w:rPr>
  </w:style>
  <w:style w:type="paragraph" w:styleId="aa">
    <w:name w:val="Document Map"/>
    <w:basedOn w:val="a"/>
    <w:link w:val="Char4"/>
    <w:uiPriority w:val="99"/>
    <w:semiHidden/>
    <w:rsid w:val="00B77079"/>
    <w:pPr>
      <w:shd w:val="clear" w:color="auto" w:fill="000080"/>
    </w:pPr>
    <w:rPr>
      <w:rFonts w:ascii="Tahoma" w:hAnsi="Tahoma" w:cs="Tahoma"/>
      <w:sz w:val="20"/>
      <w:szCs w:val="20"/>
    </w:rPr>
  </w:style>
  <w:style w:type="character" w:customStyle="1" w:styleId="Char4">
    <w:name w:val="Χάρτης εγγράφου Char"/>
    <w:basedOn w:val="a0"/>
    <w:link w:val="aa"/>
    <w:uiPriority w:val="99"/>
    <w:semiHidden/>
    <w:rsid w:val="00C97853"/>
    <w:rPr>
      <w:rFonts w:ascii="Tahoma" w:eastAsia="Times New Roman" w:hAnsi="Tahoma" w:cs="Tahoma"/>
      <w:sz w:val="16"/>
      <w:szCs w:val="16"/>
      <w:lang w:eastAsia="en-US"/>
    </w:rPr>
  </w:style>
  <w:style w:type="paragraph" w:styleId="-HTML">
    <w:name w:val="HTML Preformatted"/>
    <w:basedOn w:val="a"/>
    <w:link w:val="-HTMLChar"/>
    <w:uiPriority w:val="99"/>
    <w:rsid w:val="0070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el-GR" w:bidi="yi-Hebr"/>
    </w:rPr>
  </w:style>
  <w:style w:type="character" w:customStyle="1" w:styleId="-HTMLChar">
    <w:name w:val="Προ-διαμορφωμένο HTML Char"/>
    <w:basedOn w:val="a0"/>
    <w:link w:val="-HTML"/>
    <w:uiPriority w:val="99"/>
    <w:semiHidden/>
    <w:rsid w:val="00C97853"/>
    <w:rPr>
      <w:rFonts w:ascii="Courier New" w:eastAsia="Times New Roman" w:hAnsi="Courier New" w:cs="Courier New"/>
      <w:sz w:val="20"/>
      <w:szCs w:val="20"/>
      <w:lang w:eastAsia="en-US"/>
    </w:rPr>
  </w:style>
  <w:style w:type="paragraph" w:styleId="ab">
    <w:name w:val="Body Text"/>
    <w:basedOn w:val="a"/>
    <w:link w:val="Char5"/>
    <w:uiPriority w:val="99"/>
    <w:rsid w:val="000947FB"/>
    <w:pPr>
      <w:spacing w:after="0" w:line="240" w:lineRule="auto"/>
    </w:pPr>
    <w:rPr>
      <w:rFonts w:ascii="Times New Roman" w:eastAsia="Calibri" w:hAnsi="Times New Roman"/>
      <w:b/>
      <w:bCs/>
      <w:sz w:val="28"/>
      <w:szCs w:val="24"/>
    </w:rPr>
  </w:style>
  <w:style w:type="character" w:customStyle="1" w:styleId="Char5">
    <w:name w:val="Σώμα κειμένου Char"/>
    <w:basedOn w:val="a0"/>
    <w:link w:val="ab"/>
    <w:uiPriority w:val="99"/>
    <w:semiHidden/>
    <w:rsid w:val="00C97853"/>
    <w:rPr>
      <w:rFonts w:eastAsia="Times New Roman"/>
      <w:lang w:eastAsia="en-US"/>
    </w:rPr>
  </w:style>
  <w:style w:type="character" w:customStyle="1" w:styleId="apple-converted-space">
    <w:name w:val="apple-converted-space"/>
    <w:basedOn w:val="a0"/>
    <w:uiPriority w:val="99"/>
    <w:rsid w:val="00E46667"/>
    <w:rPr>
      <w:rFonts w:cs="Times New Roman"/>
    </w:rPr>
  </w:style>
  <w:style w:type="paragraph" w:customStyle="1" w:styleId="western">
    <w:name w:val="western"/>
    <w:basedOn w:val="a"/>
    <w:uiPriority w:val="99"/>
    <w:rsid w:val="008A3939"/>
    <w:pPr>
      <w:spacing w:before="100" w:beforeAutospacing="1" w:after="100" w:afterAutospacing="1" w:line="240" w:lineRule="auto"/>
    </w:pPr>
    <w:rPr>
      <w:rFonts w:ascii="Times New Roman" w:eastAsia="Calibri" w:hAnsi="Times New Roman"/>
      <w:sz w:val="24"/>
      <w:szCs w:val="24"/>
      <w:lang w:eastAsia="el-GR"/>
    </w:rPr>
  </w:style>
  <w:style w:type="paragraph" w:customStyle="1" w:styleId="Default">
    <w:name w:val="Default"/>
    <w:uiPriority w:val="99"/>
    <w:rsid w:val="00F23FEB"/>
    <w:pPr>
      <w:autoSpaceDE w:val="0"/>
      <w:autoSpaceDN w:val="0"/>
      <w:adjustRightInd w:val="0"/>
      <w:spacing w:after="0" w:line="240" w:lineRule="auto"/>
    </w:pPr>
    <w:rPr>
      <w:rFonts w:cs="Calibri"/>
      <w:color w:val="000000"/>
      <w:sz w:val="24"/>
      <w:szCs w:val="24"/>
    </w:rPr>
  </w:style>
  <w:style w:type="paragraph" w:styleId="ac">
    <w:name w:val="List Paragraph"/>
    <w:basedOn w:val="a"/>
    <w:uiPriority w:val="99"/>
    <w:qFormat/>
    <w:rsid w:val="009423F3"/>
    <w:pPr>
      <w:ind w:left="720"/>
      <w:contextualSpacing/>
    </w:pPr>
  </w:style>
  <w:style w:type="character" w:styleId="-">
    <w:name w:val="Hyperlink"/>
    <w:basedOn w:val="a0"/>
    <w:uiPriority w:val="99"/>
    <w:rsid w:val="00A84776"/>
    <w:rPr>
      <w:color w:val="0000FF"/>
      <w:u w:val="single"/>
    </w:rPr>
  </w:style>
  <w:style w:type="character" w:styleId="ad">
    <w:name w:val="page number"/>
    <w:basedOn w:val="a0"/>
    <w:uiPriority w:val="99"/>
    <w:rsid w:val="00984AD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8424</Characters>
  <Application>Microsoft Office Word</Application>
  <DocSecurity>0</DocSecurity>
  <Lines>70</Lines>
  <Paragraphs>19</Paragraphs>
  <ScaleCrop>false</ScaleCrop>
  <Company>TOSHIBA</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 User</dc:creator>
  <cp:keywords/>
  <dc:description/>
  <cp:lastModifiedBy>chpatrou</cp:lastModifiedBy>
  <cp:revision>3</cp:revision>
  <cp:lastPrinted>2017-06-06T12:03:00Z</cp:lastPrinted>
  <dcterms:created xsi:type="dcterms:W3CDTF">2017-06-07T06:18:00Z</dcterms:created>
  <dcterms:modified xsi:type="dcterms:W3CDTF">2017-06-07T06:18:00Z</dcterms:modified>
</cp:coreProperties>
</file>